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3B0A9" w14:textId="77777777" w:rsidR="00F47520" w:rsidRPr="00926E1E" w:rsidRDefault="00F47520" w:rsidP="006636C9">
      <w:pPr>
        <w:pStyle w:val="JobSpecHeading1"/>
        <w:jc w:val="both"/>
        <w:rPr>
          <w:rFonts w:ascii="Calibri Light" w:hAnsi="Calibri Light"/>
          <w:color w:val="auto"/>
          <w:lang w:val="en-AU"/>
        </w:rPr>
      </w:pPr>
      <w:r w:rsidRPr="00926E1E">
        <w:rPr>
          <w:rFonts w:ascii="Calibri Light" w:hAnsi="Calibri Light"/>
          <w:color w:val="auto"/>
          <w:lang w:val="en-AU"/>
        </w:rPr>
        <w:t>Purpose</w:t>
      </w:r>
    </w:p>
    <w:p w14:paraId="00FD4660" w14:textId="527ABA89" w:rsidR="009525E2" w:rsidRPr="00926E1E" w:rsidRDefault="009525E2" w:rsidP="00AD5258">
      <w:pPr>
        <w:autoSpaceDE w:val="0"/>
        <w:autoSpaceDN w:val="0"/>
        <w:adjustRightInd w:val="0"/>
        <w:spacing w:after="120"/>
        <w:ind w:right="108"/>
        <w:jc w:val="both"/>
        <w:rPr>
          <w:rFonts w:ascii="Calibri Light" w:hAnsi="Calibri Light" w:cs="Arial"/>
          <w:szCs w:val="18"/>
          <w:lang w:val="en-US"/>
        </w:rPr>
      </w:pPr>
      <w:r w:rsidRPr="00926E1E">
        <w:rPr>
          <w:rFonts w:ascii="Calibri Light" w:hAnsi="Calibri Light" w:cs="Arial"/>
          <w:szCs w:val="18"/>
          <w:lang w:val="en-US"/>
        </w:rPr>
        <w:t xml:space="preserve">All employees are required to adhere to </w:t>
      </w:r>
      <w:r w:rsidR="0043479E" w:rsidRPr="00926E1E">
        <w:rPr>
          <w:rFonts w:ascii="Calibri Light" w:hAnsi="Calibri Light" w:cs="Arial"/>
          <w:szCs w:val="22"/>
        </w:rPr>
        <w:t>(Company)</w:t>
      </w:r>
      <w:r w:rsidRPr="00926E1E">
        <w:rPr>
          <w:rFonts w:ascii="Calibri Light" w:hAnsi="Calibri Light" w:cs="Arial"/>
          <w:szCs w:val="18"/>
          <w:lang w:val="en-US"/>
        </w:rPr>
        <w:t xml:space="preserve"> policies and procedures and perform their duties in accordance with their contract of employment.  Where an employee acts contrary to this and/</w:t>
      </w:r>
      <w:proofErr w:type="gramStart"/>
      <w:r w:rsidRPr="00926E1E">
        <w:rPr>
          <w:rFonts w:ascii="Calibri Light" w:hAnsi="Calibri Light" w:cs="Arial"/>
          <w:szCs w:val="18"/>
          <w:lang w:val="en-US"/>
        </w:rPr>
        <w:t xml:space="preserve">or  </w:t>
      </w:r>
      <w:r w:rsidR="0043479E" w:rsidRPr="00926E1E">
        <w:rPr>
          <w:rFonts w:ascii="Calibri Light" w:hAnsi="Calibri Light" w:cs="Arial"/>
          <w:szCs w:val="22"/>
        </w:rPr>
        <w:t>(</w:t>
      </w:r>
      <w:proofErr w:type="gramEnd"/>
      <w:r w:rsidR="0043479E" w:rsidRPr="00926E1E">
        <w:rPr>
          <w:rFonts w:ascii="Calibri Light" w:hAnsi="Calibri Light" w:cs="Arial"/>
          <w:szCs w:val="22"/>
        </w:rPr>
        <w:t>Company)</w:t>
      </w:r>
      <w:r w:rsidRPr="00926E1E">
        <w:rPr>
          <w:rFonts w:ascii="Calibri Light" w:hAnsi="Calibri Light" w:cs="Arial"/>
          <w:szCs w:val="18"/>
          <w:lang w:val="en-US"/>
        </w:rPr>
        <w:t xml:space="preserve">Code of Conduct or any other applicable </w:t>
      </w:r>
      <w:r w:rsidR="0043479E" w:rsidRPr="00926E1E">
        <w:rPr>
          <w:rFonts w:ascii="Calibri Light" w:hAnsi="Calibri Light" w:cs="Arial"/>
          <w:szCs w:val="22"/>
        </w:rPr>
        <w:t xml:space="preserve">(Company) </w:t>
      </w:r>
      <w:r w:rsidRPr="00926E1E">
        <w:rPr>
          <w:rFonts w:ascii="Calibri Light" w:hAnsi="Calibri Light" w:cs="Arial"/>
          <w:szCs w:val="18"/>
          <w:lang w:val="en-US"/>
        </w:rPr>
        <w:t xml:space="preserve">policy or procedure, it may be grounds for discipline. </w:t>
      </w:r>
    </w:p>
    <w:p w14:paraId="0F817179" w14:textId="77777777" w:rsidR="009525E2" w:rsidRPr="00926E1E" w:rsidRDefault="009525E2" w:rsidP="00AD5258">
      <w:pPr>
        <w:autoSpaceDE w:val="0"/>
        <w:autoSpaceDN w:val="0"/>
        <w:adjustRightInd w:val="0"/>
        <w:spacing w:after="120"/>
        <w:ind w:right="108"/>
        <w:jc w:val="both"/>
        <w:rPr>
          <w:rFonts w:ascii="Calibri Light" w:hAnsi="Calibri Light" w:cs="Arial"/>
          <w:szCs w:val="18"/>
          <w:lang w:val="en-US"/>
        </w:rPr>
      </w:pPr>
      <w:r w:rsidRPr="00926E1E">
        <w:rPr>
          <w:rFonts w:ascii="Calibri Light" w:hAnsi="Calibri Light" w:cs="Arial"/>
          <w:szCs w:val="18"/>
          <w:lang w:val="en-US"/>
        </w:rPr>
        <w:t>This procedure outlines the process that will be used to manage employees that are suspected of having committed misconduct.</w:t>
      </w:r>
    </w:p>
    <w:p w14:paraId="73EAE2F5" w14:textId="77777777" w:rsidR="00825132" w:rsidRPr="00926E1E" w:rsidRDefault="00825132" w:rsidP="00AD5258">
      <w:pPr>
        <w:ind w:right="108"/>
        <w:jc w:val="both"/>
        <w:rPr>
          <w:rFonts w:ascii="Calibri Light" w:hAnsi="Calibri Light"/>
          <w:szCs w:val="22"/>
        </w:rPr>
      </w:pPr>
    </w:p>
    <w:p w14:paraId="1511B898" w14:textId="77777777" w:rsidR="00F47520" w:rsidRPr="00926E1E" w:rsidRDefault="009525E2" w:rsidP="00AD5258">
      <w:pPr>
        <w:pStyle w:val="JobSpecHeading1"/>
        <w:ind w:right="108"/>
        <w:jc w:val="both"/>
        <w:rPr>
          <w:rFonts w:ascii="Calibri Light" w:eastAsia="Times New Roman" w:hAnsi="Calibri Light"/>
          <w:color w:val="auto"/>
          <w:lang w:val="en-AU"/>
        </w:rPr>
      </w:pPr>
      <w:r w:rsidRPr="00926E1E">
        <w:rPr>
          <w:rFonts w:ascii="Calibri Light" w:eastAsia="Times New Roman" w:hAnsi="Calibri Light"/>
          <w:color w:val="auto"/>
          <w:lang w:val="en-AU"/>
        </w:rPr>
        <w:t>Responsibilities and Authority</w:t>
      </w:r>
    </w:p>
    <w:p w14:paraId="63E36A85" w14:textId="77777777"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b/>
          <w:szCs w:val="22"/>
        </w:rPr>
        <w:t>Supervisor/Managers’ Responsibilities</w:t>
      </w:r>
      <w:r w:rsidRPr="00926E1E">
        <w:rPr>
          <w:rFonts w:ascii="Calibri Light" w:hAnsi="Calibri Light" w:cs="Arial"/>
          <w:szCs w:val="22"/>
        </w:rPr>
        <w:t xml:space="preserve"> are to:</w:t>
      </w:r>
    </w:p>
    <w:p w14:paraId="267A5F36"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record </w:t>
      </w:r>
      <w:r w:rsidRPr="00926E1E">
        <w:rPr>
          <w:rFonts w:ascii="Calibri Light" w:hAnsi="Calibri Light"/>
          <w:szCs w:val="18"/>
          <w:lang w:val="en-US"/>
        </w:rPr>
        <w:t>all</w:t>
      </w:r>
      <w:r w:rsidRPr="00926E1E">
        <w:rPr>
          <w:rFonts w:ascii="Calibri Light" w:hAnsi="Calibri Light"/>
        </w:rPr>
        <w:t xml:space="preserve"> allegations of misconduct and assess their seriousness </w:t>
      </w:r>
    </w:p>
    <w:p w14:paraId="3FA36DDD"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deal </w:t>
      </w:r>
      <w:r w:rsidRPr="00926E1E">
        <w:rPr>
          <w:rFonts w:ascii="Calibri Light" w:hAnsi="Calibri Light"/>
          <w:szCs w:val="18"/>
          <w:lang w:val="en-US"/>
        </w:rPr>
        <w:t>with</w:t>
      </w:r>
      <w:r w:rsidRPr="00926E1E">
        <w:rPr>
          <w:rFonts w:ascii="Calibri Light" w:hAnsi="Calibri Light"/>
        </w:rPr>
        <w:t xml:space="preserve"> all disciplinary matters in a fair and consistent manner</w:t>
      </w:r>
    </w:p>
    <w:p w14:paraId="7BBA898E"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ensure </w:t>
      </w:r>
      <w:r w:rsidRPr="00926E1E">
        <w:rPr>
          <w:rFonts w:ascii="Calibri Light" w:hAnsi="Calibri Light"/>
          <w:szCs w:val="18"/>
          <w:lang w:val="en-US"/>
        </w:rPr>
        <w:t>procedural</w:t>
      </w:r>
      <w:r w:rsidRPr="00926E1E">
        <w:rPr>
          <w:rFonts w:ascii="Calibri Light" w:hAnsi="Calibri Light"/>
        </w:rPr>
        <w:t xml:space="preserve"> fairness and natural justice is observed at all times</w:t>
      </w:r>
    </w:p>
    <w:p w14:paraId="3E3BF75C"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address all acts of misconduct as soon as possible</w:t>
      </w:r>
    </w:p>
    <w:p w14:paraId="527A4C9E" w14:textId="0E70CC7D" w:rsidR="009525E2" w:rsidRPr="00926E1E" w:rsidRDefault="00295307" w:rsidP="00AD5258">
      <w:pPr>
        <w:pStyle w:val="JobSpecbulletpoint"/>
        <w:ind w:right="108"/>
        <w:rPr>
          <w:rFonts w:ascii="Calibri Light" w:hAnsi="Calibri Light"/>
        </w:rPr>
      </w:pPr>
      <w:r w:rsidRPr="00926E1E">
        <w:rPr>
          <w:rFonts w:ascii="Calibri Light" w:hAnsi="Calibri Light"/>
        </w:rPr>
        <w:t>i</w:t>
      </w:r>
      <w:r w:rsidR="00BD4EEE" w:rsidRPr="00926E1E">
        <w:rPr>
          <w:rFonts w:ascii="Calibri Light" w:hAnsi="Calibri Light"/>
        </w:rPr>
        <w:t xml:space="preserve">nvestigate and deal effectively with apparent or alleged misconduct </w:t>
      </w:r>
    </w:p>
    <w:p w14:paraId="38DA1B72" w14:textId="77777777" w:rsidR="009525E2" w:rsidRPr="00926E1E" w:rsidRDefault="009525E2" w:rsidP="00AD5258">
      <w:pPr>
        <w:pStyle w:val="JobSpecbulletpoint"/>
        <w:numPr>
          <w:ilvl w:val="0"/>
          <w:numId w:val="0"/>
        </w:numPr>
        <w:ind w:left="720" w:right="108"/>
        <w:rPr>
          <w:rFonts w:ascii="Calibri Light" w:hAnsi="Calibri Light"/>
        </w:rPr>
      </w:pPr>
    </w:p>
    <w:p w14:paraId="225BBA49" w14:textId="77777777"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b/>
          <w:szCs w:val="22"/>
        </w:rPr>
        <w:t>Employee’s Responsibilities</w:t>
      </w:r>
      <w:r w:rsidRPr="00926E1E">
        <w:rPr>
          <w:rFonts w:ascii="Calibri Light" w:hAnsi="Calibri Light" w:cs="Arial"/>
          <w:szCs w:val="22"/>
        </w:rPr>
        <w:t xml:space="preserve"> are to:</w:t>
      </w:r>
    </w:p>
    <w:p w14:paraId="34063C24" w14:textId="77777777" w:rsidR="009525E2" w:rsidRPr="00926E1E" w:rsidRDefault="009525E2" w:rsidP="00AD5258">
      <w:pPr>
        <w:pStyle w:val="JobSpecbulletpoint"/>
        <w:ind w:right="108"/>
        <w:rPr>
          <w:rFonts w:ascii="Calibri Light" w:hAnsi="Calibri Light"/>
        </w:rPr>
      </w:pPr>
      <w:r w:rsidRPr="00926E1E">
        <w:rPr>
          <w:rFonts w:ascii="Calibri Light" w:hAnsi="Calibri Light"/>
          <w:szCs w:val="18"/>
          <w:lang w:val="en-US"/>
        </w:rPr>
        <w:t>respect</w:t>
      </w:r>
      <w:r w:rsidRPr="00926E1E">
        <w:rPr>
          <w:rFonts w:ascii="Calibri Light" w:hAnsi="Calibri Light"/>
        </w:rPr>
        <w:t xml:space="preserve"> and co-operate with appropriate supervision whilst performing duties</w:t>
      </w:r>
    </w:p>
    <w:p w14:paraId="6E3DFEB4"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obey and carry out all lawful instructions of their employer</w:t>
      </w:r>
    </w:p>
    <w:p w14:paraId="5B61201F" w14:textId="1A623A66" w:rsidR="009525E2" w:rsidRPr="00926E1E" w:rsidRDefault="009525E2" w:rsidP="00AD5258">
      <w:pPr>
        <w:pStyle w:val="JobSpecbulletpoint"/>
        <w:ind w:right="108"/>
        <w:rPr>
          <w:rFonts w:ascii="Calibri Light" w:hAnsi="Calibri Light"/>
        </w:rPr>
      </w:pPr>
      <w:r w:rsidRPr="00926E1E">
        <w:rPr>
          <w:rFonts w:ascii="Calibri Light" w:hAnsi="Calibri Light"/>
        </w:rPr>
        <w:t>perform all work</w:t>
      </w:r>
      <w:r w:rsidR="008B0B2D" w:rsidRPr="00926E1E">
        <w:rPr>
          <w:rFonts w:ascii="Calibri Light" w:hAnsi="Calibri Light"/>
        </w:rPr>
        <w:t>-</w:t>
      </w:r>
      <w:r w:rsidRPr="00926E1E">
        <w:rPr>
          <w:rFonts w:ascii="Calibri Light" w:hAnsi="Calibri Light"/>
        </w:rPr>
        <w:t xml:space="preserve">related duties with due care and skill and ensuring that their own health and safety or the health and safety of colleagues, and visitors is not </w:t>
      </w:r>
      <w:r w:rsidRPr="00926E1E">
        <w:rPr>
          <w:rFonts w:ascii="Calibri Light" w:hAnsi="Calibri Light"/>
          <w:szCs w:val="18"/>
          <w:lang w:val="en-US"/>
        </w:rPr>
        <w:t>compromised</w:t>
      </w:r>
      <w:r w:rsidRPr="00926E1E">
        <w:rPr>
          <w:rFonts w:ascii="Calibri Light" w:hAnsi="Calibri Light"/>
        </w:rPr>
        <w:t xml:space="preserve"> in anyway </w:t>
      </w:r>
    </w:p>
    <w:p w14:paraId="381A3248"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assist </w:t>
      </w:r>
      <w:r w:rsidRPr="00926E1E">
        <w:rPr>
          <w:rFonts w:ascii="Calibri Light" w:hAnsi="Calibri Light"/>
          <w:szCs w:val="18"/>
          <w:lang w:val="en-US"/>
        </w:rPr>
        <w:t>in</w:t>
      </w:r>
      <w:r w:rsidRPr="00926E1E">
        <w:rPr>
          <w:rFonts w:ascii="Calibri Light" w:hAnsi="Calibri Light"/>
        </w:rPr>
        <w:t xml:space="preserve"> the investigation of any employee misconduct without hindrance</w:t>
      </w:r>
    </w:p>
    <w:p w14:paraId="6007D902"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report any employee misconduct as soon as possible to the appropriate manager and/or Human Resources (HR).</w:t>
      </w:r>
    </w:p>
    <w:p w14:paraId="281D0E4D" w14:textId="77777777" w:rsidR="002A557D" w:rsidRPr="00926E1E" w:rsidRDefault="002A557D" w:rsidP="00AD5258">
      <w:pPr>
        <w:pStyle w:val="JobSpecHeading1"/>
        <w:ind w:right="108"/>
        <w:jc w:val="both"/>
        <w:rPr>
          <w:rFonts w:ascii="Calibri Light" w:eastAsia="Times New Roman" w:hAnsi="Calibri Light"/>
          <w:color w:val="auto"/>
          <w:lang w:val="en-AU"/>
        </w:rPr>
      </w:pPr>
    </w:p>
    <w:p w14:paraId="7DBA5B03" w14:textId="77777777" w:rsidR="002A557D" w:rsidRPr="00926E1E" w:rsidRDefault="009525E2" w:rsidP="00295307">
      <w:pPr>
        <w:pStyle w:val="JobSpecHeading1"/>
        <w:ind w:right="108"/>
        <w:jc w:val="both"/>
        <w:rPr>
          <w:rFonts w:ascii="Calibri Light" w:eastAsia="Times New Roman" w:hAnsi="Calibri Light"/>
          <w:color w:val="auto"/>
          <w:lang w:val="en-AU"/>
        </w:rPr>
      </w:pPr>
      <w:r w:rsidRPr="00926E1E">
        <w:rPr>
          <w:rFonts w:ascii="Calibri Light" w:eastAsia="Times New Roman" w:hAnsi="Calibri Light"/>
          <w:color w:val="auto"/>
          <w:lang w:val="en-AU"/>
        </w:rPr>
        <w:t>Procedure</w:t>
      </w:r>
    </w:p>
    <w:p w14:paraId="71428762" w14:textId="77777777" w:rsidR="009525E2" w:rsidRPr="00926E1E" w:rsidRDefault="009525E2" w:rsidP="00295307">
      <w:pPr>
        <w:tabs>
          <w:tab w:val="left" w:pos="1300"/>
          <w:tab w:val="left" w:pos="1800"/>
        </w:tabs>
        <w:spacing w:after="120"/>
        <w:ind w:right="108"/>
        <w:jc w:val="both"/>
        <w:rPr>
          <w:rFonts w:ascii="Calibri Light" w:hAnsi="Calibri Light" w:cs="Arial"/>
          <w:b/>
          <w:szCs w:val="22"/>
        </w:rPr>
      </w:pPr>
      <w:r w:rsidRPr="00926E1E">
        <w:rPr>
          <w:rFonts w:ascii="Calibri Light" w:hAnsi="Calibri Light" w:cs="Arial"/>
          <w:b/>
          <w:szCs w:val="22"/>
        </w:rPr>
        <w:t>Initial Investigation</w:t>
      </w:r>
    </w:p>
    <w:p w14:paraId="2050C033" w14:textId="54AD9822" w:rsidR="009525E2" w:rsidRPr="00926E1E" w:rsidRDefault="009525E2" w:rsidP="00AD5258">
      <w:pPr>
        <w:autoSpaceDE w:val="0"/>
        <w:autoSpaceDN w:val="0"/>
        <w:adjustRightInd w:val="0"/>
        <w:spacing w:after="120"/>
        <w:ind w:right="108"/>
        <w:jc w:val="both"/>
        <w:rPr>
          <w:rFonts w:ascii="Calibri Light" w:hAnsi="Calibri Light" w:cs="Arial"/>
          <w:szCs w:val="18"/>
          <w:lang w:val="en-US"/>
        </w:rPr>
      </w:pPr>
      <w:r w:rsidRPr="00926E1E">
        <w:rPr>
          <w:rFonts w:ascii="Calibri Light" w:hAnsi="Calibri Light" w:cs="Arial"/>
          <w:szCs w:val="18"/>
          <w:lang w:val="en-US"/>
        </w:rPr>
        <w:t xml:space="preserve">Where an issue has been identified or a complaint has been received in relation to conduct of an employee, the relevant manager will conduct a full and fair investigation.  All investigations of serious misconduct are to be conducted under the supervision of the </w:t>
      </w:r>
      <w:r w:rsidR="007825BE" w:rsidRPr="00926E1E">
        <w:rPr>
          <w:rFonts w:ascii="Calibri Light" w:hAnsi="Calibri Light" w:cs="Arial"/>
          <w:szCs w:val="18"/>
          <w:lang w:val="en-US"/>
        </w:rPr>
        <w:t>Site Director</w:t>
      </w:r>
      <w:r w:rsidRPr="00926E1E">
        <w:rPr>
          <w:rFonts w:ascii="Calibri Light" w:hAnsi="Calibri Light" w:cs="Arial"/>
          <w:szCs w:val="18"/>
          <w:lang w:val="en-US"/>
        </w:rPr>
        <w:t>, in conjunction with the relevant department Manager</w:t>
      </w:r>
      <w:r w:rsidR="007825BE" w:rsidRPr="00926E1E">
        <w:rPr>
          <w:rFonts w:ascii="Calibri Light" w:hAnsi="Calibri Light" w:cs="Arial"/>
          <w:szCs w:val="18"/>
          <w:lang w:val="en-US"/>
        </w:rPr>
        <w:t xml:space="preserve"> and HR</w:t>
      </w:r>
      <w:r w:rsidRPr="00926E1E">
        <w:rPr>
          <w:rFonts w:ascii="Calibri Light" w:hAnsi="Calibri Light" w:cs="Arial"/>
          <w:szCs w:val="18"/>
          <w:lang w:val="en-US"/>
        </w:rPr>
        <w:t>.</w:t>
      </w:r>
    </w:p>
    <w:p w14:paraId="54EA3945" w14:textId="77777777" w:rsidR="009525E2" w:rsidRPr="00926E1E" w:rsidRDefault="009525E2" w:rsidP="00AD5258">
      <w:pPr>
        <w:tabs>
          <w:tab w:val="left" w:pos="1300"/>
          <w:tab w:val="left" w:pos="1800"/>
        </w:tabs>
        <w:spacing w:before="240" w:after="120"/>
        <w:ind w:right="108"/>
        <w:jc w:val="both"/>
        <w:rPr>
          <w:rFonts w:ascii="Calibri Light" w:hAnsi="Calibri Light" w:cs="Arial"/>
          <w:szCs w:val="18"/>
          <w:lang w:val="en-US"/>
        </w:rPr>
      </w:pPr>
      <w:r w:rsidRPr="00926E1E">
        <w:rPr>
          <w:rFonts w:ascii="Calibri Light" w:hAnsi="Calibri Light" w:cs="Arial"/>
          <w:szCs w:val="18"/>
          <w:lang w:val="en-US"/>
        </w:rPr>
        <w:t xml:space="preserve">The </w:t>
      </w:r>
      <w:r w:rsidRPr="00926E1E">
        <w:rPr>
          <w:rFonts w:ascii="Calibri Light" w:hAnsi="Calibri Light" w:cs="Arial"/>
          <w:szCs w:val="22"/>
        </w:rPr>
        <w:t>initial</w:t>
      </w:r>
      <w:r w:rsidRPr="00926E1E">
        <w:rPr>
          <w:rFonts w:ascii="Calibri Light" w:hAnsi="Calibri Light" w:cs="Arial"/>
          <w:szCs w:val="18"/>
          <w:lang w:val="en-US"/>
        </w:rPr>
        <w:t xml:space="preserve"> </w:t>
      </w:r>
      <w:r w:rsidRPr="00926E1E">
        <w:rPr>
          <w:rFonts w:ascii="Calibri Light" w:hAnsi="Calibri Light" w:cs="Arial"/>
          <w:szCs w:val="22"/>
        </w:rPr>
        <w:t>investigation</w:t>
      </w:r>
      <w:r w:rsidRPr="00926E1E">
        <w:rPr>
          <w:rFonts w:ascii="Calibri Light" w:hAnsi="Calibri Light" w:cs="Arial"/>
          <w:szCs w:val="18"/>
          <w:lang w:val="en-US"/>
        </w:rPr>
        <w:t xml:space="preserve"> will include:</w:t>
      </w:r>
    </w:p>
    <w:p w14:paraId="38A3F69D" w14:textId="77777777" w:rsidR="009525E2" w:rsidRPr="00926E1E" w:rsidRDefault="009525E2" w:rsidP="00AD5258">
      <w:pPr>
        <w:pStyle w:val="JobSpecbulletpoint"/>
        <w:ind w:right="108"/>
        <w:rPr>
          <w:rFonts w:ascii="Calibri Light" w:hAnsi="Calibri Light"/>
          <w:lang w:val="en-US"/>
        </w:rPr>
      </w:pPr>
      <w:r w:rsidRPr="00926E1E">
        <w:rPr>
          <w:rFonts w:ascii="Calibri Light" w:hAnsi="Calibri Light"/>
          <w:lang w:val="en-US"/>
        </w:rPr>
        <w:t>interviewing persons who may have (or can reasonably be expected to have) knowledge of the alleged misconduct</w:t>
      </w:r>
    </w:p>
    <w:p w14:paraId="0538CA1E" w14:textId="77777777" w:rsidR="009525E2" w:rsidRPr="00926E1E" w:rsidRDefault="009525E2" w:rsidP="00AD5258">
      <w:pPr>
        <w:pStyle w:val="JobSpecbulletpoint"/>
        <w:ind w:right="108"/>
        <w:rPr>
          <w:rFonts w:ascii="Calibri Light" w:hAnsi="Calibri Light"/>
          <w:lang w:val="en-US"/>
        </w:rPr>
      </w:pPr>
      <w:r w:rsidRPr="00926E1E">
        <w:rPr>
          <w:rFonts w:ascii="Calibri Light" w:hAnsi="Calibri Light"/>
          <w:lang w:val="en-US"/>
        </w:rPr>
        <w:t>assessing any relevant documentation</w:t>
      </w:r>
    </w:p>
    <w:p w14:paraId="6EAE95A5" w14:textId="77777777" w:rsidR="009525E2" w:rsidRPr="00926E1E" w:rsidRDefault="009525E2" w:rsidP="00AD5258">
      <w:pPr>
        <w:pStyle w:val="JobSpecbulletpoint"/>
        <w:ind w:right="108"/>
        <w:rPr>
          <w:rFonts w:ascii="Calibri Light" w:hAnsi="Calibri Light"/>
          <w:lang w:val="en-US"/>
        </w:rPr>
      </w:pPr>
      <w:r w:rsidRPr="00926E1E">
        <w:rPr>
          <w:rFonts w:ascii="Calibri Light" w:hAnsi="Calibri Light"/>
          <w:lang w:val="en-US"/>
        </w:rPr>
        <w:t>assessing any other information available to the employer</w:t>
      </w:r>
    </w:p>
    <w:p w14:paraId="06BEF478" w14:textId="77777777" w:rsidR="005320EB" w:rsidRPr="00926E1E" w:rsidRDefault="005320EB" w:rsidP="00AD5258">
      <w:pPr>
        <w:tabs>
          <w:tab w:val="left" w:pos="1300"/>
          <w:tab w:val="left" w:pos="1800"/>
        </w:tabs>
        <w:spacing w:before="240" w:after="120"/>
        <w:ind w:right="108"/>
        <w:jc w:val="both"/>
        <w:rPr>
          <w:rFonts w:ascii="Calibri Light" w:hAnsi="Calibri Light" w:cs="Arial"/>
          <w:szCs w:val="18"/>
          <w:lang w:val="en-US"/>
        </w:rPr>
      </w:pPr>
      <w:r w:rsidRPr="00926E1E">
        <w:rPr>
          <w:rFonts w:ascii="Calibri Light" w:hAnsi="Calibri Light" w:cs="Arial"/>
          <w:szCs w:val="18"/>
          <w:lang w:val="en-US"/>
        </w:rPr>
        <w:t xml:space="preserve">On </w:t>
      </w:r>
      <w:r w:rsidRPr="00926E1E">
        <w:rPr>
          <w:rFonts w:ascii="Calibri Light" w:hAnsi="Calibri Light" w:cs="Arial"/>
          <w:szCs w:val="22"/>
        </w:rPr>
        <w:t>conclusion</w:t>
      </w:r>
      <w:r w:rsidRPr="00926E1E">
        <w:rPr>
          <w:rFonts w:ascii="Calibri Light" w:hAnsi="Calibri Light" w:cs="Arial"/>
          <w:szCs w:val="18"/>
          <w:lang w:val="en-US"/>
        </w:rPr>
        <w:t xml:space="preserve"> of the initial investigation, the manager will consult with Human Resources and assess the seriousness of the alleged misconduct in determining the next actions.  </w:t>
      </w:r>
    </w:p>
    <w:p w14:paraId="71E064D9" w14:textId="670DAC9E" w:rsidR="00295307" w:rsidRPr="00926E1E" w:rsidRDefault="005320EB" w:rsidP="00AD5258">
      <w:pPr>
        <w:tabs>
          <w:tab w:val="left" w:pos="1300"/>
          <w:tab w:val="left" w:pos="1800"/>
        </w:tabs>
        <w:spacing w:before="240" w:after="120"/>
        <w:ind w:right="108"/>
        <w:jc w:val="both"/>
        <w:rPr>
          <w:rFonts w:ascii="Calibri Light" w:hAnsi="Calibri Light" w:cs="Arial"/>
          <w:szCs w:val="18"/>
          <w:lang w:val="en-US"/>
        </w:rPr>
      </w:pPr>
      <w:r w:rsidRPr="00926E1E">
        <w:rPr>
          <w:rFonts w:ascii="Calibri Light" w:hAnsi="Calibri Light" w:cs="Arial"/>
          <w:szCs w:val="18"/>
          <w:lang w:val="en-US"/>
        </w:rPr>
        <w:t>If</w:t>
      </w:r>
      <w:r w:rsidR="009525E2" w:rsidRPr="00926E1E">
        <w:rPr>
          <w:rFonts w:ascii="Calibri Light" w:hAnsi="Calibri Light" w:cs="Arial"/>
          <w:szCs w:val="18"/>
          <w:lang w:val="en-US"/>
        </w:rPr>
        <w:t xml:space="preserve"> the manager is satisfied that there is a reasonable basis to allege misconduct, an interview will be arranged with the employee concerned as soon as practicable.</w:t>
      </w:r>
    </w:p>
    <w:p w14:paraId="2630ACE9" w14:textId="77777777" w:rsidR="004F7136" w:rsidRDefault="004F7136" w:rsidP="00AD5258">
      <w:pPr>
        <w:tabs>
          <w:tab w:val="left" w:pos="1300"/>
          <w:tab w:val="left" w:pos="1800"/>
        </w:tabs>
        <w:spacing w:before="240" w:after="120"/>
        <w:ind w:right="108"/>
        <w:jc w:val="both"/>
        <w:rPr>
          <w:rFonts w:ascii="Calibri Light" w:hAnsi="Calibri Light" w:cs="Arial"/>
          <w:b/>
          <w:szCs w:val="22"/>
        </w:rPr>
      </w:pPr>
    </w:p>
    <w:p w14:paraId="1548937F" w14:textId="4F0C4E9D" w:rsidR="009525E2" w:rsidRPr="00926E1E" w:rsidRDefault="009525E2" w:rsidP="00AD5258">
      <w:pPr>
        <w:tabs>
          <w:tab w:val="left" w:pos="1300"/>
          <w:tab w:val="left" w:pos="1800"/>
        </w:tabs>
        <w:spacing w:before="240" w:after="120"/>
        <w:ind w:right="108"/>
        <w:jc w:val="both"/>
        <w:rPr>
          <w:rFonts w:ascii="Calibri Light" w:hAnsi="Calibri Light" w:cs="Arial"/>
          <w:b/>
          <w:szCs w:val="22"/>
        </w:rPr>
      </w:pPr>
      <w:bookmarkStart w:id="0" w:name="_GoBack"/>
      <w:bookmarkEnd w:id="0"/>
      <w:r w:rsidRPr="00926E1E">
        <w:rPr>
          <w:rFonts w:ascii="Calibri Light" w:hAnsi="Calibri Light" w:cs="Arial"/>
          <w:b/>
          <w:szCs w:val="22"/>
        </w:rPr>
        <w:lastRenderedPageBreak/>
        <w:t>Assessment of Misconduct</w:t>
      </w:r>
    </w:p>
    <w:p w14:paraId="1C4F1F9E" w14:textId="2A878EC4"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szCs w:val="22"/>
        </w:rPr>
        <w:t xml:space="preserve">Prior to commencing an investigation the manager must make an assessment of the nature of the misconduct.  If the alleged misconduct is of a serious nature, it will be necessary for the manager to consider whether there should be a suspension of employment (with pay) while the investigation is carried out.  Any suspension must be approved by the </w:t>
      </w:r>
      <w:r w:rsidR="007825BE" w:rsidRPr="00926E1E">
        <w:rPr>
          <w:rFonts w:ascii="Calibri Light" w:hAnsi="Calibri Light" w:cs="Arial"/>
          <w:szCs w:val="22"/>
        </w:rPr>
        <w:t>Site Director</w:t>
      </w:r>
      <w:r w:rsidRPr="00926E1E">
        <w:rPr>
          <w:rFonts w:ascii="Calibri Light" w:hAnsi="Calibri Light" w:cs="Arial"/>
          <w:szCs w:val="22"/>
        </w:rPr>
        <w:t>.  Refer to the Performance Management Policy for definitions of the categories of misconduct.</w:t>
      </w:r>
    </w:p>
    <w:p w14:paraId="227CB7E2" w14:textId="77777777" w:rsidR="009525E2" w:rsidRPr="00926E1E" w:rsidRDefault="009525E2" w:rsidP="00AD5258">
      <w:pPr>
        <w:tabs>
          <w:tab w:val="left" w:pos="1300"/>
          <w:tab w:val="left" w:pos="1800"/>
        </w:tabs>
        <w:spacing w:before="240" w:after="120"/>
        <w:ind w:right="108"/>
        <w:jc w:val="both"/>
        <w:rPr>
          <w:rFonts w:ascii="Calibri Light" w:hAnsi="Calibri Light" w:cs="Arial"/>
          <w:b/>
          <w:szCs w:val="22"/>
        </w:rPr>
      </w:pPr>
      <w:r w:rsidRPr="00926E1E">
        <w:rPr>
          <w:rFonts w:ascii="Calibri Light" w:hAnsi="Calibri Light" w:cs="Arial"/>
          <w:b/>
          <w:szCs w:val="22"/>
        </w:rPr>
        <w:t>Potential Grounds for Formal Disciplinary Action</w:t>
      </w:r>
    </w:p>
    <w:p w14:paraId="25A71785" w14:textId="2D7CAE13"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szCs w:val="22"/>
        </w:rPr>
        <w:t xml:space="preserve">Where, after the initial assessment, the </w:t>
      </w:r>
      <w:r w:rsidR="008B0B2D" w:rsidRPr="00926E1E">
        <w:rPr>
          <w:rFonts w:ascii="Calibri Light" w:hAnsi="Calibri Light" w:cs="Arial"/>
          <w:szCs w:val="22"/>
        </w:rPr>
        <w:t>m</w:t>
      </w:r>
      <w:r w:rsidRPr="00926E1E">
        <w:rPr>
          <w:rFonts w:ascii="Calibri Light" w:hAnsi="Calibri Light" w:cs="Arial"/>
          <w:szCs w:val="22"/>
        </w:rPr>
        <w:t xml:space="preserve">anager is satisfied that the alleged misconduct, if proven on </w:t>
      </w:r>
      <w:r w:rsidR="008B0B2D" w:rsidRPr="00926E1E">
        <w:rPr>
          <w:rFonts w:ascii="Calibri Light" w:hAnsi="Calibri Light" w:cs="Arial"/>
          <w:szCs w:val="22"/>
        </w:rPr>
        <w:t xml:space="preserve">the </w:t>
      </w:r>
      <w:r w:rsidRPr="00926E1E">
        <w:rPr>
          <w:rFonts w:ascii="Calibri Light" w:hAnsi="Calibri Light" w:cs="Arial"/>
          <w:szCs w:val="22"/>
        </w:rPr>
        <w:t>balance of probabilities, would warrant formal disciplinary action, the following procedure will be implemented.</w:t>
      </w:r>
    </w:p>
    <w:p w14:paraId="163E088F" w14:textId="77777777" w:rsidR="009525E2" w:rsidRPr="00926E1E" w:rsidRDefault="009525E2" w:rsidP="00AD5258">
      <w:pPr>
        <w:tabs>
          <w:tab w:val="left" w:pos="1300"/>
          <w:tab w:val="left" w:pos="1800"/>
        </w:tabs>
        <w:spacing w:before="240" w:after="120"/>
        <w:ind w:right="108"/>
        <w:jc w:val="both"/>
        <w:rPr>
          <w:rFonts w:ascii="Calibri Light" w:hAnsi="Calibri Light" w:cs="Arial"/>
          <w:szCs w:val="22"/>
        </w:rPr>
      </w:pPr>
      <w:r w:rsidRPr="00926E1E">
        <w:rPr>
          <w:rFonts w:ascii="Calibri Light" w:hAnsi="Calibri Light" w:cs="Arial"/>
          <w:szCs w:val="22"/>
        </w:rPr>
        <w:t xml:space="preserve">An interview will be arranged with the employee concerned as soon as practicable.  The employee will be advised of the interview in writing at least 24 hours prior to the meeting taking place, advising them of time and venue for the meeting. The letter will include all of the relevant details of the alleged misconduct and the employee’s right to have a support person present. </w:t>
      </w:r>
    </w:p>
    <w:p w14:paraId="64DB151D" w14:textId="77777777" w:rsidR="009525E2" w:rsidRPr="00926E1E" w:rsidRDefault="009525E2" w:rsidP="00AD5258">
      <w:pPr>
        <w:tabs>
          <w:tab w:val="left" w:pos="1300"/>
          <w:tab w:val="left" w:pos="1800"/>
        </w:tabs>
        <w:spacing w:before="240" w:after="120"/>
        <w:ind w:right="108"/>
        <w:jc w:val="both"/>
        <w:rPr>
          <w:rFonts w:ascii="Calibri Light" w:hAnsi="Calibri Light" w:cs="Arial"/>
          <w:szCs w:val="22"/>
        </w:rPr>
      </w:pPr>
      <w:r w:rsidRPr="00926E1E">
        <w:rPr>
          <w:rFonts w:ascii="Calibri Light" w:hAnsi="Calibri Light" w:cs="Arial"/>
          <w:szCs w:val="22"/>
        </w:rPr>
        <w:t>In arranging the interview, the manager will give consideration to any particular circumstances of the employee (i.e. representation, language skills, health and family or cultural issues) that may impact on the employee’s ability to undertake the interview.</w:t>
      </w:r>
    </w:p>
    <w:p w14:paraId="43C5D818" w14:textId="6D880996" w:rsidR="009525E2" w:rsidRPr="00926E1E" w:rsidRDefault="0043479E" w:rsidP="00AD5258">
      <w:pPr>
        <w:tabs>
          <w:tab w:val="left" w:pos="1300"/>
          <w:tab w:val="left" w:pos="1800"/>
        </w:tabs>
        <w:spacing w:before="240" w:after="120"/>
        <w:ind w:right="108"/>
        <w:jc w:val="both"/>
        <w:rPr>
          <w:rFonts w:ascii="Calibri Light" w:hAnsi="Calibri Light" w:cs="Arial"/>
          <w:szCs w:val="22"/>
        </w:rPr>
      </w:pPr>
      <w:r w:rsidRPr="00926E1E">
        <w:rPr>
          <w:rFonts w:ascii="Calibri Light" w:hAnsi="Calibri Light" w:cs="Arial"/>
          <w:szCs w:val="22"/>
        </w:rPr>
        <w:t xml:space="preserve">(Company) </w:t>
      </w:r>
      <w:r w:rsidR="009525E2" w:rsidRPr="00926E1E">
        <w:rPr>
          <w:rFonts w:ascii="Calibri Light" w:hAnsi="Calibri Light" w:cs="Arial"/>
          <w:szCs w:val="22"/>
        </w:rPr>
        <w:t>shall be represented by two management representatives during the interview (one will be a Human Resources representative and not a colleague of the employee or a member of the employee’s immediate team).</w:t>
      </w:r>
    </w:p>
    <w:p w14:paraId="17FFF367" w14:textId="77777777" w:rsidR="009525E2" w:rsidRPr="00926E1E" w:rsidRDefault="009525E2" w:rsidP="00AD5258">
      <w:pPr>
        <w:spacing w:before="120" w:after="120"/>
        <w:ind w:right="108"/>
        <w:jc w:val="both"/>
        <w:rPr>
          <w:rFonts w:ascii="Calibri Light" w:hAnsi="Calibri Light" w:cs="Arial"/>
          <w:szCs w:val="22"/>
        </w:rPr>
      </w:pPr>
      <w:r w:rsidRPr="00926E1E">
        <w:rPr>
          <w:rFonts w:ascii="Calibri Light" w:hAnsi="Calibri Light" w:cs="Arial"/>
          <w:szCs w:val="22"/>
        </w:rPr>
        <w:t>The manager will:</w:t>
      </w:r>
    </w:p>
    <w:p w14:paraId="5129725C" w14:textId="7A34D161"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address the details of the alleged misconduct with the employee and ensure the employee understands what is being alleged.  The details should be sufficient to enable the employee to respond and address the issues raised adequately; however at this stage the names of any persons who have given written statements </w:t>
      </w:r>
      <w:r w:rsidRPr="00926E1E">
        <w:rPr>
          <w:rFonts w:ascii="Calibri Light" w:hAnsi="Calibri Light"/>
          <w:b/>
        </w:rPr>
        <w:t>should not be disclosed</w:t>
      </w:r>
      <w:r w:rsidRPr="00926E1E">
        <w:rPr>
          <w:rFonts w:ascii="Calibri Light" w:hAnsi="Calibri Light"/>
        </w:rPr>
        <w:t>, unless absolutely necessary to describe the allegation</w:t>
      </w:r>
    </w:p>
    <w:p w14:paraId="3E151940" w14:textId="57517F6E"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give the employee an opportunity to respond to the allegations and to raise any other matters that the employee considers relevant.  If the employee wants time to consider the matters raised, it will be allowed, but will be limited to the shortest reasonable period </w:t>
      </w:r>
    </w:p>
    <w:p w14:paraId="4A768052" w14:textId="4D8F7B59" w:rsidR="009525E2" w:rsidRPr="00926E1E" w:rsidRDefault="009525E2" w:rsidP="00AD5258">
      <w:pPr>
        <w:pStyle w:val="JobSpecbulletpoint"/>
        <w:ind w:right="108"/>
        <w:rPr>
          <w:rFonts w:ascii="Calibri Light" w:hAnsi="Calibri Light"/>
        </w:rPr>
      </w:pPr>
      <w:r w:rsidRPr="00926E1E">
        <w:rPr>
          <w:rFonts w:ascii="Calibri Light" w:hAnsi="Calibri Light"/>
        </w:rPr>
        <w:t>ensure adequate notes are made of the meeting for their own reference (the employees and/or his or her representative are responsible for their own notes)</w:t>
      </w:r>
    </w:p>
    <w:p w14:paraId="3F259BFC" w14:textId="77777777" w:rsidR="009525E2" w:rsidRPr="00926E1E" w:rsidRDefault="009525E2" w:rsidP="00AD5258">
      <w:pPr>
        <w:tabs>
          <w:tab w:val="left" w:pos="600"/>
          <w:tab w:val="left" w:pos="1300"/>
        </w:tabs>
        <w:spacing w:before="240" w:after="120"/>
        <w:ind w:left="360" w:right="108" w:hanging="360"/>
        <w:jc w:val="both"/>
        <w:rPr>
          <w:rFonts w:ascii="Calibri Light" w:hAnsi="Calibri Light" w:cs="Arial"/>
          <w:b/>
          <w:szCs w:val="22"/>
        </w:rPr>
      </w:pPr>
      <w:r w:rsidRPr="00926E1E">
        <w:rPr>
          <w:rFonts w:ascii="Calibri Light" w:hAnsi="Calibri Light" w:cs="Arial"/>
          <w:b/>
          <w:szCs w:val="22"/>
        </w:rPr>
        <w:t>Allegation/s Not Substantiated (No Further Action):</w:t>
      </w:r>
    </w:p>
    <w:p w14:paraId="20DDF65B" w14:textId="0CA1713D"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Where the allegation cannot be substantiated, the </w:t>
      </w:r>
      <w:r w:rsidR="00295307" w:rsidRPr="00926E1E">
        <w:rPr>
          <w:rFonts w:ascii="Calibri Light" w:hAnsi="Calibri Light"/>
        </w:rPr>
        <w:t>employee</w:t>
      </w:r>
      <w:r w:rsidRPr="00926E1E">
        <w:rPr>
          <w:rFonts w:ascii="Calibri Light" w:hAnsi="Calibri Light"/>
        </w:rPr>
        <w:t xml:space="preserve"> is to be advised the outcome and advised that unless further information is forthcoming the matter will be considered closed.</w:t>
      </w:r>
    </w:p>
    <w:p w14:paraId="7E40B26F"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Where the allegation has been lodged by a third party, they are to be advised that the allegation has not been substantiated and no further action will be taken unless further evidence is supplied.</w:t>
      </w:r>
    </w:p>
    <w:p w14:paraId="130A4111" w14:textId="77777777" w:rsidR="009525E2" w:rsidRPr="00926E1E" w:rsidRDefault="009525E2" w:rsidP="00AD5258">
      <w:pPr>
        <w:tabs>
          <w:tab w:val="left" w:pos="1300"/>
          <w:tab w:val="left" w:pos="1800"/>
        </w:tabs>
        <w:spacing w:before="240" w:after="120"/>
        <w:ind w:right="108"/>
        <w:jc w:val="both"/>
        <w:rPr>
          <w:rFonts w:ascii="Calibri Light" w:hAnsi="Calibri Light" w:cs="Arial"/>
          <w:b/>
          <w:szCs w:val="22"/>
        </w:rPr>
      </w:pPr>
      <w:r w:rsidRPr="00926E1E">
        <w:rPr>
          <w:rFonts w:ascii="Calibri Light" w:hAnsi="Calibri Light" w:cs="Arial"/>
          <w:b/>
          <w:szCs w:val="22"/>
        </w:rPr>
        <w:t>Written Warning - Guidance Notes</w:t>
      </w:r>
    </w:p>
    <w:p w14:paraId="0B6EDCA8" w14:textId="77777777"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szCs w:val="22"/>
        </w:rPr>
        <w:t>Where a written warning is determined to be appropriate the manager will request the employee attend a further meeting as soon as possible to notify them of the outcome.  During the meeting the employee will be verbally advised:</w:t>
      </w:r>
    </w:p>
    <w:p w14:paraId="3713C457"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that all matters raised at the interview, including the employee’s response have been considered</w:t>
      </w:r>
    </w:p>
    <w:p w14:paraId="0C601700"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the details of the unacceptable conduct</w:t>
      </w:r>
    </w:p>
    <w:p w14:paraId="5D5F02DC" w14:textId="64791CF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that </w:t>
      </w:r>
      <w:r w:rsidR="0043479E" w:rsidRPr="00926E1E">
        <w:rPr>
          <w:rFonts w:ascii="Calibri Light" w:hAnsi="Calibri Light"/>
          <w:szCs w:val="22"/>
        </w:rPr>
        <w:t xml:space="preserve">(Company) </w:t>
      </w:r>
      <w:r w:rsidRPr="00926E1E">
        <w:rPr>
          <w:rFonts w:ascii="Calibri Light" w:hAnsi="Calibri Light"/>
        </w:rPr>
        <w:t>considers the employee’s conduct is unacceptable and should cease immediately</w:t>
      </w:r>
    </w:p>
    <w:p w14:paraId="20FDA40A" w14:textId="6DD47C2C" w:rsidR="009525E2" w:rsidRPr="00926E1E" w:rsidRDefault="009525E2" w:rsidP="00AD5258">
      <w:pPr>
        <w:pStyle w:val="JobSpecbulletpoint"/>
        <w:ind w:right="108"/>
        <w:rPr>
          <w:rFonts w:ascii="Calibri Light" w:hAnsi="Calibri Light"/>
        </w:rPr>
      </w:pPr>
      <w:r w:rsidRPr="00926E1E">
        <w:rPr>
          <w:rFonts w:ascii="Calibri Light" w:hAnsi="Calibri Light"/>
        </w:rPr>
        <w:lastRenderedPageBreak/>
        <w:t>the potential consequences of further incidents of misconduct, up to and including (if appropr</w:t>
      </w:r>
      <w:r w:rsidR="008B0B2D" w:rsidRPr="00926E1E">
        <w:rPr>
          <w:rFonts w:ascii="Calibri Light" w:hAnsi="Calibri Light"/>
        </w:rPr>
        <w:t>iate) termination of employment</w:t>
      </w:r>
    </w:p>
    <w:p w14:paraId="3D8ADF9C" w14:textId="77777777" w:rsidR="009525E2" w:rsidRPr="00926E1E" w:rsidRDefault="009525E2" w:rsidP="00AD5258">
      <w:pPr>
        <w:spacing w:before="120" w:after="120"/>
        <w:ind w:right="108"/>
        <w:jc w:val="both"/>
        <w:rPr>
          <w:rFonts w:ascii="Calibri Light" w:hAnsi="Calibri Light" w:cs="Arial"/>
          <w:szCs w:val="22"/>
        </w:rPr>
      </w:pPr>
      <w:r w:rsidRPr="00926E1E">
        <w:rPr>
          <w:rFonts w:ascii="Calibri Light" w:hAnsi="Calibri Light" w:cs="Arial"/>
          <w:szCs w:val="22"/>
        </w:rPr>
        <w:t xml:space="preserve"> The written warning will confirm all the issues raised in the disciplinary interview including:</w:t>
      </w:r>
    </w:p>
    <w:p w14:paraId="13B1448F"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the employee was given the opportunity to be represented at the meeting</w:t>
      </w:r>
    </w:p>
    <w:p w14:paraId="129FD01C"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the employee was given the opportunity to respond to the matters raised at the meeting</w:t>
      </w:r>
    </w:p>
    <w:p w14:paraId="17FF7174" w14:textId="0BAC9F8B" w:rsidR="009525E2" w:rsidRPr="00926E1E" w:rsidRDefault="009525E2" w:rsidP="00AD5258">
      <w:pPr>
        <w:pStyle w:val="JobSpecbulletpoint"/>
        <w:ind w:right="108"/>
        <w:rPr>
          <w:rFonts w:ascii="Calibri Light" w:hAnsi="Calibri Light"/>
        </w:rPr>
      </w:pPr>
      <w:r w:rsidRPr="00926E1E">
        <w:rPr>
          <w:rFonts w:ascii="Calibri Light" w:hAnsi="Calibri Light"/>
        </w:rPr>
        <w:t>that consideration was given to mitigating circumstances if any were raised</w:t>
      </w:r>
    </w:p>
    <w:p w14:paraId="3DB03A38" w14:textId="77777777" w:rsidR="009525E2" w:rsidRPr="00926E1E" w:rsidRDefault="009525E2" w:rsidP="00AD5258">
      <w:pPr>
        <w:tabs>
          <w:tab w:val="left" w:pos="1300"/>
          <w:tab w:val="left" w:pos="1800"/>
        </w:tabs>
        <w:spacing w:before="240" w:after="120"/>
        <w:ind w:right="108"/>
        <w:jc w:val="both"/>
        <w:rPr>
          <w:rFonts w:ascii="Calibri Light" w:hAnsi="Calibri Light" w:cs="Arial"/>
          <w:b/>
          <w:szCs w:val="22"/>
        </w:rPr>
      </w:pPr>
      <w:r w:rsidRPr="00926E1E">
        <w:rPr>
          <w:rFonts w:ascii="Calibri Light" w:hAnsi="Calibri Light" w:cs="Arial"/>
          <w:b/>
          <w:szCs w:val="22"/>
        </w:rPr>
        <w:t>Potential Termination of Employment</w:t>
      </w:r>
    </w:p>
    <w:p w14:paraId="2CB65056" w14:textId="77777777"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szCs w:val="22"/>
        </w:rPr>
        <w:t>Following any Serious or Wilful Misconduct - or repeated Misconduct subsequent to a prior written warning - the following steps will be taken:</w:t>
      </w:r>
    </w:p>
    <w:p w14:paraId="6934AC7C"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an interview will be arranged with the employee as soon as possible, following the same procedure as above</w:t>
      </w:r>
    </w:p>
    <w:p w14:paraId="24CA088F"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in the case of alleged serious and wilful misconduct the employee will be suspended immediately</w:t>
      </w:r>
    </w:p>
    <w:p w14:paraId="75B724EC"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the employee will be advised of their right to have a support person at the meeting.</w:t>
      </w:r>
    </w:p>
    <w:p w14:paraId="0E105CCF" w14:textId="77777777" w:rsidR="005320EB" w:rsidRPr="00926E1E" w:rsidRDefault="005320EB" w:rsidP="00AD5258">
      <w:pPr>
        <w:pStyle w:val="BodyTextIndent2"/>
        <w:spacing w:line="240" w:lineRule="auto"/>
        <w:ind w:left="0" w:right="108"/>
        <w:jc w:val="both"/>
        <w:rPr>
          <w:rFonts w:ascii="Calibri Light" w:hAnsi="Calibri Light" w:cs="Arial"/>
          <w:sz w:val="22"/>
          <w:szCs w:val="22"/>
        </w:rPr>
      </w:pPr>
    </w:p>
    <w:p w14:paraId="24C53A68" w14:textId="10B161AE" w:rsidR="009525E2" w:rsidRPr="00926E1E" w:rsidRDefault="009525E2" w:rsidP="00AD5258">
      <w:pPr>
        <w:pStyle w:val="BodyTextIndent2"/>
        <w:spacing w:line="240" w:lineRule="auto"/>
        <w:ind w:left="0" w:right="108"/>
        <w:jc w:val="both"/>
        <w:rPr>
          <w:rFonts w:ascii="Calibri Light" w:hAnsi="Calibri Light" w:cs="Arial"/>
          <w:sz w:val="22"/>
          <w:szCs w:val="22"/>
        </w:rPr>
      </w:pPr>
      <w:r w:rsidRPr="00926E1E">
        <w:rPr>
          <w:rFonts w:ascii="Calibri Light" w:hAnsi="Calibri Light" w:cs="Arial"/>
          <w:sz w:val="22"/>
          <w:szCs w:val="22"/>
        </w:rPr>
        <w:t>The employee will be advised at the beginning of the interview that</w:t>
      </w:r>
      <w:r w:rsidR="0043479E" w:rsidRPr="00926E1E">
        <w:rPr>
          <w:rFonts w:ascii="Calibri Light" w:hAnsi="Calibri Light" w:cs="Arial"/>
          <w:sz w:val="22"/>
          <w:szCs w:val="22"/>
        </w:rPr>
        <w:t xml:space="preserve"> (Company)</w:t>
      </w:r>
      <w:r w:rsidRPr="00926E1E">
        <w:rPr>
          <w:rFonts w:ascii="Calibri Light" w:hAnsi="Calibri Light" w:cs="Arial"/>
          <w:sz w:val="22"/>
          <w:szCs w:val="22"/>
        </w:rPr>
        <w:t xml:space="preserve"> is considering the termination of employment of the employee, due to unsatisfactory conduct.  </w:t>
      </w:r>
      <w:r w:rsidR="005320EB" w:rsidRPr="00926E1E">
        <w:rPr>
          <w:rFonts w:ascii="Calibri Light" w:hAnsi="Calibri Light" w:cs="Arial"/>
          <w:sz w:val="22"/>
          <w:szCs w:val="22"/>
        </w:rPr>
        <w:t xml:space="preserve">In addition to obtaining the employee’s </w:t>
      </w:r>
      <w:r w:rsidR="008B0B2D" w:rsidRPr="00926E1E">
        <w:rPr>
          <w:rFonts w:ascii="Calibri Light" w:hAnsi="Calibri Light" w:cs="Arial"/>
          <w:sz w:val="22"/>
          <w:szCs w:val="22"/>
        </w:rPr>
        <w:t>responses</w:t>
      </w:r>
      <w:r w:rsidR="005320EB" w:rsidRPr="00926E1E">
        <w:rPr>
          <w:rFonts w:ascii="Calibri Light" w:hAnsi="Calibri Light" w:cs="Arial"/>
          <w:sz w:val="22"/>
          <w:szCs w:val="22"/>
        </w:rPr>
        <w:t xml:space="preserve">, the </w:t>
      </w:r>
      <w:r w:rsidRPr="00926E1E">
        <w:rPr>
          <w:rFonts w:ascii="Calibri Light" w:hAnsi="Calibri Light" w:cs="Arial"/>
          <w:sz w:val="22"/>
          <w:szCs w:val="22"/>
        </w:rPr>
        <w:t xml:space="preserve">manager will specifically invite any comment from the employee as to any mitigating circumstances that the employee wishes </w:t>
      </w:r>
      <w:r w:rsidR="0043479E" w:rsidRPr="00926E1E">
        <w:rPr>
          <w:rFonts w:ascii="Calibri Light" w:hAnsi="Calibri Light" w:cs="Arial"/>
          <w:sz w:val="22"/>
          <w:szCs w:val="22"/>
        </w:rPr>
        <w:t xml:space="preserve">(Company) </w:t>
      </w:r>
      <w:r w:rsidRPr="00926E1E">
        <w:rPr>
          <w:rFonts w:ascii="Calibri Light" w:hAnsi="Calibri Light" w:cs="Arial"/>
          <w:sz w:val="22"/>
          <w:szCs w:val="22"/>
        </w:rPr>
        <w:t xml:space="preserve">to take into account in reaching any decision. </w:t>
      </w:r>
      <w:r w:rsidR="005320EB" w:rsidRPr="00926E1E">
        <w:rPr>
          <w:rFonts w:ascii="Calibri Light" w:hAnsi="Calibri Light" w:cs="Arial"/>
          <w:sz w:val="22"/>
          <w:szCs w:val="22"/>
        </w:rPr>
        <w:t>All of the employee’s</w:t>
      </w:r>
      <w:r w:rsidRPr="00926E1E">
        <w:rPr>
          <w:rFonts w:ascii="Calibri Light" w:hAnsi="Calibri Light" w:cs="Arial"/>
          <w:sz w:val="22"/>
          <w:szCs w:val="22"/>
        </w:rPr>
        <w:t xml:space="preserve"> responses must be investigated to the extent it is practicable before any decision is made. </w:t>
      </w:r>
    </w:p>
    <w:p w14:paraId="3D5E6D04" w14:textId="77777777" w:rsidR="009525E2" w:rsidRPr="00926E1E" w:rsidRDefault="009525E2" w:rsidP="00AD5258">
      <w:pPr>
        <w:tabs>
          <w:tab w:val="left" w:pos="1300"/>
          <w:tab w:val="left" w:pos="1800"/>
        </w:tabs>
        <w:spacing w:before="240" w:after="120"/>
        <w:ind w:right="108"/>
        <w:jc w:val="both"/>
        <w:rPr>
          <w:rFonts w:ascii="Calibri Light" w:hAnsi="Calibri Light" w:cs="Arial"/>
          <w:b/>
          <w:szCs w:val="22"/>
        </w:rPr>
      </w:pPr>
      <w:r w:rsidRPr="00926E1E">
        <w:rPr>
          <w:rFonts w:ascii="Calibri Light" w:hAnsi="Calibri Light" w:cs="Arial"/>
          <w:b/>
          <w:szCs w:val="22"/>
        </w:rPr>
        <w:t>Effecting the Termination</w:t>
      </w:r>
    </w:p>
    <w:p w14:paraId="6A8905FF" w14:textId="04F49953"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szCs w:val="22"/>
        </w:rPr>
        <w:t xml:space="preserve">Where a manager is considering the termination of an employee they must first seek advice and approval from the </w:t>
      </w:r>
      <w:r w:rsidR="007825BE" w:rsidRPr="00926E1E">
        <w:rPr>
          <w:rFonts w:ascii="Calibri Light" w:hAnsi="Calibri Light" w:cs="Arial"/>
          <w:szCs w:val="22"/>
        </w:rPr>
        <w:t>Site Director</w:t>
      </w:r>
      <w:r w:rsidRPr="00926E1E">
        <w:rPr>
          <w:rFonts w:ascii="Calibri Light" w:hAnsi="Calibri Light" w:cs="Arial"/>
          <w:szCs w:val="22"/>
        </w:rPr>
        <w:t>.  The decision will be carefully considered and is not required to be made immediately.  The employee may be required to leave the premises while the decision is being made and advised to return at a specific time (as soon as practicable) so that the manager can inform the employee of the decision.</w:t>
      </w:r>
    </w:p>
    <w:p w14:paraId="25B7F5C9" w14:textId="77777777" w:rsidR="009525E2" w:rsidRPr="00926E1E" w:rsidRDefault="009525E2" w:rsidP="00AD5258">
      <w:pPr>
        <w:tabs>
          <w:tab w:val="left" w:pos="1300"/>
          <w:tab w:val="left" w:pos="1800"/>
        </w:tabs>
        <w:spacing w:before="240" w:after="120"/>
        <w:ind w:right="108"/>
        <w:jc w:val="both"/>
        <w:rPr>
          <w:rFonts w:ascii="Calibri Light" w:hAnsi="Calibri Light" w:cs="Arial"/>
          <w:b/>
          <w:szCs w:val="22"/>
        </w:rPr>
      </w:pPr>
      <w:r w:rsidRPr="00926E1E">
        <w:rPr>
          <w:rFonts w:ascii="Calibri Light" w:hAnsi="Calibri Light" w:cs="Arial"/>
          <w:b/>
          <w:szCs w:val="22"/>
        </w:rPr>
        <w:t>Informing the Employee of Termination of Employment</w:t>
      </w:r>
    </w:p>
    <w:p w14:paraId="1D5CD3F3" w14:textId="77777777" w:rsidR="009525E2" w:rsidRPr="00926E1E" w:rsidRDefault="009525E2" w:rsidP="00AD5258">
      <w:pPr>
        <w:pStyle w:val="BodyTextIndent2"/>
        <w:spacing w:line="240" w:lineRule="auto"/>
        <w:ind w:left="0" w:right="108"/>
        <w:jc w:val="both"/>
        <w:rPr>
          <w:rFonts w:ascii="Calibri Light" w:hAnsi="Calibri Light" w:cs="Arial"/>
          <w:sz w:val="22"/>
          <w:szCs w:val="22"/>
        </w:rPr>
      </w:pPr>
      <w:r w:rsidRPr="00926E1E">
        <w:rPr>
          <w:rFonts w:ascii="Calibri Light" w:hAnsi="Calibri Light" w:cs="Arial"/>
          <w:sz w:val="22"/>
          <w:szCs w:val="22"/>
        </w:rPr>
        <w:t>If the decision is made to terminate employment, the employee will be requested to return and the interview will be resumed or a further meeting will be rescheduled.  The employee will be verbally advised of that decision as soon as practicable.  This advice will be confirmed in writing (manager is to seek assistance from Human Resources to draft the “Termination Notice”) which will:</w:t>
      </w:r>
    </w:p>
    <w:p w14:paraId="0D3BC009"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state </w:t>
      </w:r>
      <w:r w:rsidRPr="00926E1E">
        <w:rPr>
          <w:rFonts w:ascii="Calibri Light" w:hAnsi="Calibri Light"/>
          <w:szCs w:val="18"/>
          <w:lang w:val="en-US"/>
        </w:rPr>
        <w:t>that</w:t>
      </w:r>
      <w:r w:rsidRPr="00926E1E">
        <w:rPr>
          <w:rFonts w:ascii="Calibri Light" w:hAnsi="Calibri Light"/>
        </w:rPr>
        <w:t xml:space="preserve"> the employee had an opportunity to have a support person and had an opportunity to respond to the allegations</w:t>
      </w:r>
    </w:p>
    <w:p w14:paraId="4842D9EF" w14:textId="2985FCF9"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note that </w:t>
      </w:r>
      <w:r w:rsidR="0043479E" w:rsidRPr="00926E1E">
        <w:rPr>
          <w:rFonts w:ascii="Calibri Light" w:hAnsi="Calibri Light"/>
          <w:szCs w:val="22"/>
        </w:rPr>
        <w:t xml:space="preserve">(Company) </w:t>
      </w:r>
      <w:r w:rsidRPr="00926E1E">
        <w:rPr>
          <w:rFonts w:ascii="Calibri Light" w:hAnsi="Calibri Light"/>
        </w:rPr>
        <w:t>has considered all information, including the employee’s response(s)</w:t>
      </w:r>
    </w:p>
    <w:p w14:paraId="47AF764C"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 xml:space="preserve">advise </w:t>
      </w:r>
      <w:r w:rsidRPr="00926E1E">
        <w:rPr>
          <w:rFonts w:ascii="Calibri Light" w:hAnsi="Calibri Light"/>
          <w:szCs w:val="18"/>
          <w:lang w:val="en-US"/>
        </w:rPr>
        <w:t>that</w:t>
      </w:r>
      <w:r w:rsidRPr="00926E1E">
        <w:rPr>
          <w:rFonts w:ascii="Calibri Light" w:hAnsi="Calibri Light"/>
        </w:rPr>
        <w:t xml:space="preserve"> the employee’s employment has been terminated, and the reason(s) for termination (i.e. continued misconduct)</w:t>
      </w:r>
    </w:p>
    <w:p w14:paraId="315A1E99" w14:textId="77777777" w:rsidR="009525E2" w:rsidRPr="00926E1E" w:rsidRDefault="009525E2" w:rsidP="00AD5258">
      <w:pPr>
        <w:pStyle w:val="JobSpecbulletpoint"/>
        <w:ind w:right="108"/>
        <w:rPr>
          <w:rFonts w:ascii="Calibri Light" w:hAnsi="Calibri Light"/>
        </w:rPr>
      </w:pPr>
      <w:r w:rsidRPr="00926E1E">
        <w:rPr>
          <w:rFonts w:ascii="Calibri Light" w:hAnsi="Calibri Light"/>
        </w:rPr>
        <w:t>advise of the date of termination, having regard to contract of employment provisions.</w:t>
      </w:r>
    </w:p>
    <w:p w14:paraId="69549704" w14:textId="77777777" w:rsidR="00ED77A8" w:rsidRPr="00926E1E" w:rsidRDefault="009525E2" w:rsidP="00AD5258">
      <w:pPr>
        <w:tabs>
          <w:tab w:val="right" w:pos="360"/>
          <w:tab w:val="num" w:pos="990"/>
        </w:tabs>
        <w:spacing w:before="120" w:after="120"/>
        <w:ind w:right="108"/>
        <w:jc w:val="both"/>
        <w:rPr>
          <w:rFonts w:ascii="Calibri Light" w:hAnsi="Calibri Light" w:cs="Arial"/>
          <w:szCs w:val="22"/>
        </w:rPr>
      </w:pPr>
      <w:r w:rsidRPr="00926E1E">
        <w:rPr>
          <w:rFonts w:ascii="Calibri Light" w:hAnsi="Calibri Light" w:cs="Arial"/>
          <w:szCs w:val="22"/>
        </w:rPr>
        <w:t>All legal and statutory entitlements will be paid to the employee as soon as practicable.  If notice of termination is required, payment may be made in lieu.  Payment details will be confirmed in writing in a letter accompanying confirmation of the payment.</w:t>
      </w:r>
    </w:p>
    <w:p w14:paraId="55D3C833" w14:textId="77777777" w:rsidR="008B0B2D" w:rsidRPr="00926E1E" w:rsidRDefault="008B0B2D" w:rsidP="00AD5258">
      <w:pPr>
        <w:tabs>
          <w:tab w:val="right" w:pos="360"/>
          <w:tab w:val="num" w:pos="990"/>
        </w:tabs>
        <w:spacing w:before="120"/>
        <w:ind w:right="108"/>
        <w:jc w:val="both"/>
        <w:rPr>
          <w:rFonts w:ascii="Calibri Light" w:hAnsi="Calibri Light" w:cs="Arial"/>
          <w:szCs w:val="22"/>
        </w:rPr>
      </w:pPr>
    </w:p>
    <w:p w14:paraId="3233523C" w14:textId="77777777" w:rsidR="009525E2" w:rsidRPr="00926E1E" w:rsidRDefault="009525E2" w:rsidP="00AD5258">
      <w:pPr>
        <w:tabs>
          <w:tab w:val="left" w:pos="1300"/>
          <w:tab w:val="left" w:pos="1800"/>
        </w:tabs>
        <w:spacing w:after="120"/>
        <w:ind w:right="108"/>
        <w:jc w:val="both"/>
        <w:rPr>
          <w:rFonts w:ascii="Calibri Light" w:hAnsi="Calibri Light" w:cs="Arial"/>
          <w:b/>
          <w:szCs w:val="22"/>
        </w:rPr>
      </w:pPr>
      <w:r w:rsidRPr="00926E1E">
        <w:rPr>
          <w:rFonts w:ascii="Calibri Light" w:hAnsi="Calibri Light" w:cs="Arial"/>
          <w:b/>
          <w:szCs w:val="22"/>
        </w:rPr>
        <w:t>Serious and/or Wilful Misconduct – Special Provisions</w:t>
      </w:r>
    </w:p>
    <w:p w14:paraId="75E68C47" w14:textId="77777777" w:rsidR="009525E2" w:rsidRPr="00926E1E" w:rsidRDefault="009525E2" w:rsidP="00AD5258">
      <w:pPr>
        <w:spacing w:before="120" w:after="120"/>
        <w:ind w:right="108"/>
        <w:jc w:val="both"/>
        <w:rPr>
          <w:rFonts w:ascii="Calibri Light" w:hAnsi="Calibri Light" w:cs="Arial"/>
          <w:szCs w:val="22"/>
        </w:rPr>
      </w:pPr>
      <w:r w:rsidRPr="00926E1E">
        <w:rPr>
          <w:rFonts w:ascii="Calibri Light" w:hAnsi="Calibri Light" w:cs="Arial"/>
          <w:szCs w:val="22"/>
        </w:rPr>
        <w:lastRenderedPageBreak/>
        <w:t>At the interview, if the employee has not brought along a support person they are to be reminded of their right to do so, and asked if they are still willing to proceed with the interview in the absence of any such person.</w:t>
      </w:r>
    </w:p>
    <w:p w14:paraId="28A080BF" w14:textId="25505BC5" w:rsidR="009525E2" w:rsidRPr="00926E1E" w:rsidRDefault="009525E2" w:rsidP="00AD5258">
      <w:pPr>
        <w:spacing w:before="120" w:after="120"/>
        <w:ind w:right="108"/>
        <w:jc w:val="both"/>
        <w:rPr>
          <w:rFonts w:ascii="Calibri Light" w:hAnsi="Calibri Light" w:cs="Arial"/>
          <w:szCs w:val="22"/>
        </w:rPr>
      </w:pPr>
      <w:r w:rsidRPr="00926E1E">
        <w:rPr>
          <w:rFonts w:ascii="Calibri Light" w:hAnsi="Calibri Light" w:cs="Arial"/>
          <w:szCs w:val="22"/>
        </w:rPr>
        <w:t xml:space="preserve">Where the termination of an employee is as a result of serious and/or wilful misconduct, dismissal will usually be summary.  </w:t>
      </w:r>
      <w:r w:rsidR="0043479E" w:rsidRPr="00926E1E">
        <w:rPr>
          <w:rFonts w:ascii="Calibri Light" w:hAnsi="Calibri Light" w:cs="Arial"/>
          <w:szCs w:val="22"/>
        </w:rPr>
        <w:t xml:space="preserve">(Company) </w:t>
      </w:r>
      <w:r w:rsidRPr="00926E1E">
        <w:rPr>
          <w:rFonts w:ascii="Calibri Light" w:hAnsi="Calibri Light" w:cs="Arial"/>
          <w:szCs w:val="22"/>
        </w:rPr>
        <w:t>is not legally required to provide termination notice, and therefore the date of dismissal will be the date on which the decision to terminate is communicated to the employee.</w:t>
      </w:r>
    </w:p>
    <w:p w14:paraId="3077EA17" w14:textId="77777777" w:rsidR="009525E2" w:rsidRPr="00926E1E" w:rsidRDefault="009525E2" w:rsidP="00AD5258">
      <w:pPr>
        <w:spacing w:after="120"/>
        <w:ind w:right="108"/>
        <w:jc w:val="both"/>
        <w:rPr>
          <w:rFonts w:ascii="Calibri Light" w:hAnsi="Calibri Light" w:cs="Arial"/>
          <w:szCs w:val="22"/>
        </w:rPr>
      </w:pPr>
      <w:r w:rsidRPr="00926E1E">
        <w:rPr>
          <w:rFonts w:ascii="Calibri Light" w:hAnsi="Calibri Light" w:cs="Arial"/>
          <w:szCs w:val="22"/>
        </w:rPr>
        <w:t>All legal statutory entitlements will be paid to the employee as soon as practicable.  Payment details will be confirmed in writing in a letter accompanying confirmation of the payment.</w:t>
      </w:r>
    </w:p>
    <w:p w14:paraId="035C51DF" w14:textId="77777777" w:rsidR="00ED77A8" w:rsidRPr="00926E1E" w:rsidRDefault="00ED77A8" w:rsidP="00AD5258">
      <w:pPr>
        <w:tabs>
          <w:tab w:val="right" w:pos="360"/>
          <w:tab w:val="num" w:pos="990"/>
        </w:tabs>
        <w:spacing w:before="120" w:after="120"/>
        <w:ind w:right="108"/>
        <w:jc w:val="both"/>
        <w:rPr>
          <w:rFonts w:ascii="Calibri Light" w:hAnsi="Calibri Light" w:cs="Arial"/>
          <w:szCs w:val="22"/>
          <w:lang w:val="en-US"/>
        </w:rPr>
      </w:pPr>
    </w:p>
    <w:p w14:paraId="07BD7F81" w14:textId="77777777" w:rsidR="00ED77A8" w:rsidRPr="00926E1E" w:rsidRDefault="00ED77A8" w:rsidP="00AD5258">
      <w:pPr>
        <w:tabs>
          <w:tab w:val="right" w:pos="360"/>
          <w:tab w:val="num" w:pos="990"/>
        </w:tabs>
        <w:spacing w:before="120" w:after="120"/>
        <w:ind w:right="108"/>
        <w:jc w:val="both"/>
        <w:rPr>
          <w:rFonts w:ascii="Calibri Light" w:hAnsi="Calibri Light" w:cs="Arial"/>
          <w:szCs w:val="22"/>
          <w:lang w:val="en-US"/>
        </w:rPr>
      </w:pPr>
    </w:p>
    <w:p w14:paraId="0BD120C7"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70E32C82"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562F7C99"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76CBDFB5"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065212B3"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15A41EE4"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5441DDB4"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7DE32A2A"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0ED57D0E"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44D69280"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503EF24F" w14:textId="77777777" w:rsidR="003654D2" w:rsidRPr="00926E1E" w:rsidRDefault="003654D2" w:rsidP="00AD5258">
      <w:pPr>
        <w:tabs>
          <w:tab w:val="right" w:pos="360"/>
          <w:tab w:val="num" w:pos="990"/>
        </w:tabs>
        <w:spacing w:before="120" w:after="120"/>
        <w:ind w:right="108"/>
        <w:jc w:val="both"/>
        <w:rPr>
          <w:rFonts w:ascii="Calibri Light" w:hAnsi="Calibri Light" w:cs="Arial"/>
          <w:szCs w:val="22"/>
          <w:lang w:val="en-US"/>
        </w:rPr>
      </w:pPr>
    </w:p>
    <w:p w14:paraId="76BF0838"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19AB56BD"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7D450542"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5BE7A554" w14:textId="77777777" w:rsidR="006636C9" w:rsidRPr="00926E1E" w:rsidRDefault="006636C9" w:rsidP="00AD5258">
      <w:pPr>
        <w:tabs>
          <w:tab w:val="right" w:pos="360"/>
          <w:tab w:val="num" w:pos="990"/>
        </w:tabs>
        <w:spacing w:before="120" w:after="120"/>
        <w:ind w:right="108"/>
        <w:jc w:val="both"/>
        <w:rPr>
          <w:rFonts w:ascii="Calibri Light" w:hAnsi="Calibri Light" w:cs="Arial"/>
          <w:szCs w:val="22"/>
          <w:lang w:val="en-US"/>
        </w:rPr>
      </w:pPr>
    </w:p>
    <w:p w14:paraId="26ABD1C7" w14:textId="77777777" w:rsidR="00295307" w:rsidRPr="00926E1E" w:rsidRDefault="00295307" w:rsidP="00AD5258">
      <w:pPr>
        <w:tabs>
          <w:tab w:val="right" w:pos="360"/>
          <w:tab w:val="num" w:pos="990"/>
        </w:tabs>
        <w:spacing w:before="120" w:after="120"/>
        <w:ind w:right="108"/>
        <w:jc w:val="both"/>
        <w:rPr>
          <w:rFonts w:ascii="Calibri Light" w:hAnsi="Calibri Light" w:cs="Arial"/>
          <w:szCs w:val="22"/>
          <w:lang w:val="en-US"/>
        </w:rPr>
      </w:pPr>
    </w:p>
    <w:p w14:paraId="289B90F7" w14:textId="77777777" w:rsidR="00295307" w:rsidRPr="00926E1E" w:rsidRDefault="00295307" w:rsidP="00AD5258">
      <w:pPr>
        <w:tabs>
          <w:tab w:val="right" w:pos="360"/>
          <w:tab w:val="num" w:pos="990"/>
        </w:tabs>
        <w:spacing w:before="120" w:after="120"/>
        <w:ind w:right="108"/>
        <w:jc w:val="both"/>
        <w:rPr>
          <w:rFonts w:ascii="Calibri Light" w:hAnsi="Calibri Light" w:cs="Arial"/>
          <w:szCs w:val="22"/>
          <w:lang w:val="en-US"/>
        </w:rPr>
      </w:pPr>
    </w:p>
    <w:p w14:paraId="45429E25" w14:textId="665ACAF3" w:rsidR="00B23AA8" w:rsidRPr="00926E1E" w:rsidRDefault="00B23AA8" w:rsidP="00926E1E">
      <w:pPr>
        <w:tabs>
          <w:tab w:val="left" w:pos="2484"/>
        </w:tabs>
        <w:rPr>
          <w:rFonts w:ascii="Calibri Light" w:hAnsi="Calibri Light" w:cs="Arial"/>
          <w:sz w:val="18"/>
          <w:szCs w:val="18"/>
        </w:rPr>
      </w:pPr>
    </w:p>
    <w:sectPr w:rsidR="00B23AA8" w:rsidRPr="00926E1E" w:rsidSect="00926E1E">
      <w:headerReference w:type="default" r:id="rId8"/>
      <w:footerReference w:type="default" r:id="rId9"/>
      <w:headerReference w:type="first" r:id="rId10"/>
      <w:footerReference w:type="first" r:id="rId11"/>
      <w:pgSz w:w="11907" w:h="16840" w:code="9"/>
      <w:pgMar w:top="454" w:right="850" w:bottom="426"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6288" w14:textId="77777777" w:rsidR="00E00BC2" w:rsidRDefault="00E00BC2" w:rsidP="00825132">
      <w:r>
        <w:separator/>
      </w:r>
    </w:p>
  </w:endnote>
  <w:endnote w:type="continuationSeparator" w:id="0">
    <w:p w14:paraId="58236244" w14:textId="77777777" w:rsidR="00E00BC2" w:rsidRDefault="00E00BC2"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B5C1" w14:textId="77777777" w:rsidR="009525E2" w:rsidRPr="00F17017" w:rsidRDefault="00E00BC2" w:rsidP="00675555">
    <w:pPr>
      <w:pStyle w:val="Footer"/>
      <w:tabs>
        <w:tab w:val="clear" w:pos="9360"/>
        <w:tab w:val="right" w:pos="9720"/>
      </w:tabs>
      <w:rPr>
        <w:rFonts w:ascii="Arial" w:hAnsi="Arial" w:cs="Arial"/>
        <w:sz w:val="16"/>
        <w:szCs w:val="16"/>
      </w:rPr>
    </w:pPr>
    <w:sdt>
      <w:sdtPr>
        <w:rPr>
          <w:rFonts w:cs="Arial"/>
          <w:sz w:val="18"/>
          <w:szCs w:val="18"/>
        </w:rPr>
        <w:id w:val="1834563753"/>
        <w:docPartObj>
          <w:docPartGallery w:val="Page Numbers (Top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8408" w14:textId="77777777" w:rsidR="009525E2" w:rsidRDefault="009525E2">
    <w:pPr>
      <w:pStyle w:val="Footer"/>
    </w:pPr>
    <w:r>
      <w:rPr>
        <w:noProof/>
        <w:lang w:val="en-AU" w:eastAsia="en-AU"/>
      </w:rPr>
      <mc:AlternateContent>
        <mc:Choice Requires="wps">
          <w:drawing>
            <wp:anchor distT="0" distB="0" distL="114300" distR="114300" simplePos="0" relativeHeight="251653120" behindDoc="0" locked="0" layoutInCell="1" allowOverlap="1" wp14:anchorId="5E360934" wp14:editId="5A0BF33F">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1B791"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97702" w14:textId="77777777" w:rsidR="00E00BC2" w:rsidRDefault="00E00BC2" w:rsidP="00825132">
      <w:r>
        <w:separator/>
      </w:r>
    </w:p>
  </w:footnote>
  <w:footnote w:type="continuationSeparator" w:id="0">
    <w:p w14:paraId="02EB64D3" w14:textId="77777777" w:rsidR="00E00BC2" w:rsidRDefault="00E00BC2"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2076" w14:textId="7FDDA5CF" w:rsidR="009525E2" w:rsidRPr="00926E1E" w:rsidRDefault="009525E2" w:rsidP="00675555">
    <w:pPr>
      <w:pStyle w:val="Header"/>
      <w:ind w:left="360"/>
      <w:rPr>
        <w:rFonts w:ascii="Calibri Light" w:hAnsi="Calibri Light" w:cs="Arial"/>
        <w:b/>
        <w:sz w:val="40"/>
        <w:szCs w:val="40"/>
      </w:rPr>
    </w:pPr>
    <w:permStart w:id="1017666327" w:edGrp="everyone"/>
    <w:r w:rsidRPr="00926E1E">
      <w:rPr>
        <w:rFonts w:ascii="Calibri Light" w:hAnsi="Calibri Light" w:cs="Arial"/>
        <w:b/>
        <w:sz w:val="40"/>
        <w:szCs w:val="40"/>
      </w:rPr>
      <w:t>Procedure</w:t>
    </w:r>
    <w:permEnd w:id="1017666327"/>
  </w:p>
  <w:p w14:paraId="2ABB1860" w14:textId="77777777" w:rsidR="009525E2" w:rsidRPr="00926E1E" w:rsidRDefault="006636C9"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223754824" w:edGrp="everyone"/>
    <w:r w:rsidRPr="00926E1E">
      <w:rPr>
        <w:rFonts w:ascii="Calibri Light" w:eastAsia="Times New Roman" w:hAnsi="Calibri Light" w:cs="Arial"/>
        <w:b/>
        <w:sz w:val="32"/>
        <w:szCs w:val="32"/>
        <w:lang w:val="en-US"/>
      </w:rPr>
      <w:t>Misconduct</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926E1E" w:rsidRPr="00926E1E" w14:paraId="577696F7" w14:textId="77777777" w:rsidTr="00493474">
      <w:tc>
        <w:tcPr>
          <w:tcW w:w="2849" w:type="dxa"/>
        </w:tcPr>
        <w:permEnd w:id="223754824"/>
        <w:p w14:paraId="0FE9F7D3" w14:textId="3A4956AD" w:rsidR="009525E2" w:rsidRPr="00926E1E" w:rsidRDefault="009525E2" w:rsidP="0043479E">
          <w:pPr>
            <w:pStyle w:val="Header"/>
            <w:rPr>
              <w:rFonts w:ascii="Calibri Light" w:hAnsi="Calibri Light"/>
              <w:b/>
              <w:sz w:val="18"/>
              <w:szCs w:val="18"/>
            </w:rPr>
          </w:pPr>
          <w:r w:rsidRPr="00926E1E">
            <w:rPr>
              <w:rFonts w:ascii="Calibri Light" w:hAnsi="Calibri Light"/>
              <w:b/>
              <w:sz w:val="20"/>
              <w:szCs w:val="20"/>
            </w:rPr>
            <w:t>Document Identifier:</w:t>
          </w:r>
        </w:p>
      </w:tc>
      <w:tc>
        <w:tcPr>
          <w:tcW w:w="2641" w:type="dxa"/>
        </w:tcPr>
        <w:p w14:paraId="1DD522EF" w14:textId="7933B9DE" w:rsidR="009525E2" w:rsidRPr="00926E1E" w:rsidRDefault="009525E2" w:rsidP="0043479E">
          <w:pPr>
            <w:pStyle w:val="Header"/>
            <w:rPr>
              <w:rFonts w:ascii="Calibri Light" w:hAnsi="Calibri Light"/>
              <w:sz w:val="20"/>
              <w:szCs w:val="20"/>
            </w:rPr>
          </w:pPr>
          <w:r w:rsidRPr="00926E1E">
            <w:rPr>
              <w:rFonts w:ascii="Calibri Light" w:hAnsi="Calibri Light"/>
              <w:b/>
              <w:sz w:val="20"/>
              <w:szCs w:val="20"/>
            </w:rPr>
            <w:t>Effective Date:</w:t>
          </w:r>
          <w:r w:rsidRPr="00926E1E">
            <w:rPr>
              <w:rFonts w:ascii="Calibri Light" w:hAnsi="Calibri Light"/>
              <w:sz w:val="20"/>
              <w:szCs w:val="20"/>
            </w:rPr>
            <w:t xml:space="preserve">  </w:t>
          </w:r>
        </w:p>
      </w:tc>
      <w:tc>
        <w:tcPr>
          <w:tcW w:w="2610" w:type="dxa"/>
        </w:tcPr>
        <w:p w14:paraId="14A9F707" w14:textId="1B6E1626" w:rsidR="009525E2" w:rsidRPr="00926E1E" w:rsidRDefault="009525E2" w:rsidP="0043479E">
          <w:pPr>
            <w:pStyle w:val="Header"/>
            <w:rPr>
              <w:rFonts w:ascii="Calibri Light" w:hAnsi="Calibri Light"/>
              <w:sz w:val="20"/>
              <w:szCs w:val="20"/>
            </w:rPr>
          </w:pPr>
          <w:r w:rsidRPr="00926E1E">
            <w:rPr>
              <w:rFonts w:ascii="Calibri Light" w:hAnsi="Calibri Light"/>
              <w:b/>
              <w:sz w:val="20"/>
              <w:szCs w:val="20"/>
            </w:rPr>
            <w:t xml:space="preserve">Version No: </w:t>
          </w:r>
        </w:p>
      </w:tc>
    </w:tr>
  </w:tbl>
  <w:p w14:paraId="7B8A703F" w14:textId="77777777" w:rsidR="009525E2" w:rsidRPr="00926E1E" w:rsidRDefault="009525E2" w:rsidP="00493474">
    <w:pPr>
      <w:pStyle w:val="Header"/>
      <w:ind w:left="360"/>
      <w:rPr>
        <w:rFonts w:ascii="Calibri Light" w:hAnsi="Calibri Light" w:cs="Arial"/>
        <w:sz w:val="28"/>
        <w:szCs w:val="28"/>
      </w:rPr>
    </w:pPr>
    <w:r w:rsidRPr="00926E1E">
      <w:rPr>
        <w:rFonts w:ascii="Calibri Light" w:hAnsi="Calibri Light"/>
        <w:noProof/>
        <w:lang w:val="en-AU" w:eastAsia="en-AU"/>
      </w:rPr>
      <mc:AlternateContent>
        <mc:Choice Requires="wps">
          <w:drawing>
            <wp:anchor distT="0" distB="0" distL="114300" distR="114300" simplePos="0" relativeHeight="251649024" behindDoc="0" locked="0" layoutInCell="1" allowOverlap="1" wp14:anchorId="7AEE2C9F" wp14:editId="1E32C926">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7CB12"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2F9" w14:textId="77777777" w:rsidR="009525E2" w:rsidRPr="006E62FA" w:rsidRDefault="009525E2"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0288" behindDoc="0" locked="0" layoutInCell="1" allowOverlap="1" wp14:anchorId="1D5B742C" wp14:editId="58848CC2">
          <wp:simplePos x="0" y="0"/>
          <wp:positionH relativeFrom="column">
            <wp:posOffset>6038850</wp:posOffset>
          </wp:positionH>
          <wp:positionV relativeFrom="paragraph">
            <wp:posOffset>-66675</wp:posOffset>
          </wp:positionV>
          <wp:extent cx="457200" cy="714375"/>
          <wp:effectExtent l="19050" t="0" r="0" b="9525"/>
          <wp:wrapNone/>
          <wp:docPr id="53"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57216" behindDoc="0" locked="0" layoutInCell="1" allowOverlap="1" wp14:anchorId="7018C0F8" wp14:editId="00AFE9C7">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AE44" id="Rectangle 13" o:spid="_x0000_s1026" style="position:absolute;margin-left:0;margin-top:2.25pt;width:11.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14:paraId="1B64CBC2" w14:textId="77777777" w:rsidR="009525E2" w:rsidRDefault="009525E2" w:rsidP="00675555"/>
  <w:p w14:paraId="04E98807" w14:textId="77777777" w:rsidR="009525E2" w:rsidRDefault="009525E2" w:rsidP="00675555"/>
  <w:p w14:paraId="0E143103" w14:textId="77777777" w:rsidR="009525E2" w:rsidRDefault="009525E2" w:rsidP="00675555">
    <w:r>
      <w:rPr>
        <w:noProof/>
        <w:lang w:val="en-AU" w:eastAsia="en-AU"/>
      </w:rPr>
      <mc:AlternateContent>
        <mc:Choice Requires="wps">
          <w:drawing>
            <wp:anchor distT="0" distB="0" distL="114300" distR="114300" simplePos="0" relativeHeight="251669504" behindDoc="0" locked="0" layoutInCell="1" allowOverlap="1" wp14:anchorId="77A8182F" wp14:editId="06B4B951">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9FC31"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14:paraId="37A909F8" w14:textId="77777777" w:rsidR="009525E2" w:rsidRDefault="00952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6651C4"/>
    <w:multiLevelType w:val="hybridMultilevel"/>
    <w:tmpl w:val="33FA644C"/>
    <w:lvl w:ilvl="0" w:tplc="14960F2C">
      <w:start w:val="1"/>
      <w:numFmt w:val="bullet"/>
      <w:lvlText w:val=""/>
      <w:lvlJc w:val="left"/>
      <w:pPr>
        <w:tabs>
          <w:tab w:val="num" w:pos="283"/>
        </w:tabs>
        <w:ind w:left="283" w:hanging="283"/>
      </w:pPr>
      <w:rPr>
        <w:rFonts w:ascii="Symbol" w:hAnsi="Symbol" w:hint="default"/>
      </w:rPr>
    </w:lvl>
    <w:lvl w:ilvl="1" w:tplc="0C090003">
      <w:start w:val="1"/>
      <w:numFmt w:val="bullet"/>
      <w:lvlText w:val="o"/>
      <w:lvlJc w:val="left"/>
      <w:pPr>
        <w:tabs>
          <w:tab w:val="num" w:pos="1896"/>
        </w:tabs>
        <w:ind w:left="1896" w:hanging="360"/>
      </w:pPr>
      <w:rPr>
        <w:rFonts w:ascii="Courier New" w:hAnsi="Courier New" w:cs="Courier New" w:hint="default"/>
      </w:rPr>
    </w:lvl>
    <w:lvl w:ilvl="2" w:tplc="0C090005" w:tentative="1">
      <w:start w:val="1"/>
      <w:numFmt w:val="bullet"/>
      <w:lvlText w:val=""/>
      <w:lvlJc w:val="left"/>
      <w:pPr>
        <w:tabs>
          <w:tab w:val="num" w:pos="2616"/>
        </w:tabs>
        <w:ind w:left="2616" w:hanging="360"/>
      </w:pPr>
      <w:rPr>
        <w:rFonts w:ascii="Wingdings" w:hAnsi="Wingdings" w:hint="default"/>
      </w:rPr>
    </w:lvl>
    <w:lvl w:ilvl="3" w:tplc="0C090001" w:tentative="1">
      <w:start w:val="1"/>
      <w:numFmt w:val="bullet"/>
      <w:lvlText w:val=""/>
      <w:lvlJc w:val="left"/>
      <w:pPr>
        <w:tabs>
          <w:tab w:val="num" w:pos="3336"/>
        </w:tabs>
        <w:ind w:left="3336" w:hanging="360"/>
      </w:pPr>
      <w:rPr>
        <w:rFonts w:ascii="Symbol" w:hAnsi="Symbol" w:hint="default"/>
      </w:rPr>
    </w:lvl>
    <w:lvl w:ilvl="4" w:tplc="0C090003" w:tentative="1">
      <w:start w:val="1"/>
      <w:numFmt w:val="bullet"/>
      <w:lvlText w:val="o"/>
      <w:lvlJc w:val="left"/>
      <w:pPr>
        <w:tabs>
          <w:tab w:val="num" w:pos="4056"/>
        </w:tabs>
        <w:ind w:left="4056" w:hanging="360"/>
      </w:pPr>
      <w:rPr>
        <w:rFonts w:ascii="Courier New" w:hAnsi="Courier New" w:cs="Courier New" w:hint="default"/>
      </w:rPr>
    </w:lvl>
    <w:lvl w:ilvl="5" w:tplc="0C090005" w:tentative="1">
      <w:start w:val="1"/>
      <w:numFmt w:val="bullet"/>
      <w:lvlText w:val=""/>
      <w:lvlJc w:val="left"/>
      <w:pPr>
        <w:tabs>
          <w:tab w:val="num" w:pos="4776"/>
        </w:tabs>
        <w:ind w:left="4776" w:hanging="360"/>
      </w:pPr>
      <w:rPr>
        <w:rFonts w:ascii="Wingdings" w:hAnsi="Wingdings" w:hint="default"/>
      </w:rPr>
    </w:lvl>
    <w:lvl w:ilvl="6" w:tplc="0C090001" w:tentative="1">
      <w:start w:val="1"/>
      <w:numFmt w:val="bullet"/>
      <w:lvlText w:val=""/>
      <w:lvlJc w:val="left"/>
      <w:pPr>
        <w:tabs>
          <w:tab w:val="num" w:pos="5496"/>
        </w:tabs>
        <w:ind w:left="5496" w:hanging="360"/>
      </w:pPr>
      <w:rPr>
        <w:rFonts w:ascii="Symbol" w:hAnsi="Symbol" w:hint="default"/>
      </w:rPr>
    </w:lvl>
    <w:lvl w:ilvl="7" w:tplc="0C090003" w:tentative="1">
      <w:start w:val="1"/>
      <w:numFmt w:val="bullet"/>
      <w:lvlText w:val="o"/>
      <w:lvlJc w:val="left"/>
      <w:pPr>
        <w:tabs>
          <w:tab w:val="num" w:pos="6216"/>
        </w:tabs>
        <w:ind w:left="6216" w:hanging="360"/>
      </w:pPr>
      <w:rPr>
        <w:rFonts w:ascii="Courier New" w:hAnsi="Courier New" w:cs="Courier New" w:hint="default"/>
      </w:rPr>
    </w:lvl>
    <w:lvl w:ilvl="8" w:tplc="0C090005" w:tentative="1">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B901A8"/>
    <w:multiLevelType w:val="multilevel"/>
    <w:tmpl w:val="8850CD36"/>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25"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26"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28"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0"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33B57"/>
    <w:multiLevelType w:val="hybridMultilevel"/>
    <w:tmpl w:val="7D86F3BE"/>
    <w:lvl w:ilvl="0" w:tplc="B5889988">
      <w:start w:val="1"/>
      <w:numFmt w:val="bullet"/>
      <w:lvlText w:val=""/>
      <w:lvlJc w:val="left"/>
      <w:pPr>
        <w:tabs>
          <w:tab w:val="num" w:pos="283"/>
        </w:tabs>
        <w:ind w:left="283" w:hanging="283"/>
      </w:pPr>
      <w:rPr>
        <w:rFonts w:ascii="Symbol" w:hAnsi="Symbol" w:hint="default"/>
      </w:rPr>
    </w:lvl>
    <w:lvl w:ilvl="1" w:tplc="0C090003">
      <w:start w:val="1"/>
      <w:numFmt w:val="bullet"/>
      <w:lvlText w:val="o"/>
      <w:lvlJc w:val="left"/>
      <w:pPr>
        <w:tabs>
          <w:tab w:val="num" w:pos="1896"/>
        </w:tabs>
        <w:ind w:left="1896" w:hanging="360"/>
      </w:pPr>
      <w:rPr>
        <w:rFonts w:ascii="Courier New" w:hAnsi="Courier New" w:cs="Courier New" w:hint="default"/>
      </w:rPr>
    </w:lvl>
    <w:lvl w:ilvl="2" w:tplc="0C090005" w:tentative="1">
      <w:start w:val="1"/>
      <w:numFmt w:val="bullet"/>
      <w:lvlText w:val=""/>
      <w:lvlJc w:val="left"/>
      <w:pPr>
        <w:tabs>
          <w:tab w:val="num" w:pos="2616"/>
        </w:tabs>
        <w:ind w:left="2616" w:hanging="360"/>
      </w:pPr>
      <w:rPr>
        <w:rFonts w:ascii="Wingdings" w:hAnsi="Wingdings" w:hint="default"/>
      </w:rPr>
    </w:lvl>
    <w:lvl w:ilvl="3" w:tplc="0C090001" w:tentative="1">
      <w:start w:val="1"/>
      <w:numFmt w:val="bullet"/>
      <w:lvlText w:val=""/>
      <w:lvlJc w:val="left"/>
      <w:pPr>
        <w:tabs>
          <w:tab w:val="num" w:pos="3336"/>
        </w:tabs>
        <w:ind w:left="3336" w:hanging="360"/>
      </w:pPr>
      <w:rPr>
        <w:rFonts w:ascii="Symbol" w:hAnsi="Symbol" w:hint="default"/>
      </w:rPr>
    </w:lvl>
    <w:lvl w:ilvl="4" w:tplc="0C090003" w:tentative="1">
      <w:start w:val="1"/>
      <w:numFmt w:val="bullet"/>
      <w:lvlText w:val="o"/>
      <w:lvlJc w:val="left"/>
      <w:pPr>
        <w:tabs>
          <w:tab w:val="num" w:pos="4056"/>
        </w:tabs>
        <w:ind w:left="4056" w:hanging="360"/>
      </w:pPr>
      <w:rPr>
        <w:rFonts w:ascii="Courier New" w:hAnsi="Courier New" w:cs="Courier New" w:hint="default"/>
      </w:rPr>
    </w:lvl>
    <w:lvl w:ilvl="5" w:tplc="0C090005" w:tentative="1">
      <w:start w:val="1"/>
      <w:numFmt w:val="bullet"/>
      <w:lvlText w:val=""/>
      <w:lvlJc w:val="left"/>
      <w:pPr>
        <w:tabs>
          <w:tab w:val="num" w:pos="4776"/>
        </w:tabs>
        <w:ind w:left="4776" w:hanging="360"/>
      </w:pPr>
      <w:rPr>
        <w:rFonts w:ascii="Wingdings" w:hAnsi="Wingdings" w:hint="default"/>
      </w:rPr>
    </w:lvl>
    <w:lvl w:ilvl="6" w:tplc="0C090001" w:tentative="1">
      <w:start w:val="1"/>
      <w:numFmt w:val="bullet"/>
      <w:lvlText w:val=""/>
      <w:lvlJc w:val="left"/>
      <w:pPr>
        <w:tabs>
          <w:tab w:val="num" w:pos="5496"/>
        </w:tabs>
        <w:ind w:left="5496" w:hanging="360"/>
      </w:pPr>
      <w:rPr>
        <w:rFonts w:ascii="Symbol" w:hAnsi="Symbol" w:hint="default"/>
      </w:rPr>
    </w:lvl>
    <w:lvl w:ilvl="7" w:tplc="0C090003" w:tentative="1">
      <w:start w:val="1"/>
      <w:numFmt w:val="bullet"/>
      <w:lvlText w:val="o"/>
      <w:lvlJc w:val="left"/>
      <w:pPr>
        <w:tabs>
          <w:tab w:val="num" w:pos="6216"/>
        </w:tabs>
        <w:ind w:left="6216" w:hanging="360"/>
      </w:pPr>
      <w:rPr>
        <w:rFonts w:ascii="Courier New" w:hAnsi="Courier New" w:cs="Courier New" w:hint="default"/>
      </w:rPr>
    </w:lvl>
    <w:lvl w:ilvl="8" w:tplc="0C090005" w:tentative="1">
      <w:start w:val="1"/>
      <w:numFmt w:val="bullet"/>
      <w:lvlText w:val=""/>
      <w:lvlJc w:val="left"/>
      <w:pPr>
        <w:tabs>
          <w:tab w:val="num" w:pos="6936"/>
        </w:tabs>
        <w:ind w:left="6936" w:hanging="360"/>
      </w:pPr>
      <w:rPr>
        <w:rFonts w:ascii="Wingdings" w:hAnsi="Wingdings" w:hint="default"/>
      </w:rPr>
    </w:lvl>
  </w:abstractNum>
  <w:abstractNum w:abstractNumId="33"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0"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7862544"/>
    <w:multiLevelType w:val="hybridMultilevel"/>
    <w:tmpl w:val="514E6DF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6"/>
  </w:num>
  <w:num w:numId="3">
    <w:abstractNumId w:val="29"/>
  </w:num>
  <w:num w:numId="4">
    <w:abstractNumId w:val="2"/>
  </w:num>
  <w:num w:numId="5">
    <w:abstractNumId w:val="39"/>
  </w:num>
  <w:num w:numId="6">
    <w:abstractNumId w:val="34"/>
  </w:num>
  <w:num w:numId="7">
    <w:abstractNumId w:val="8"/>
  </w:num>
  <w:num w:numId="8">
    <w:abstractNumId w:val="10"/>
  </w:num>
  <w:num w:numId="9">
    <w:abstractNumId w:val="23"/>
  </w:num>
  <w:num w:numId="10">
    <w:abstractNumId w:val="21"/>
  </w:num>
  <w:num w:numId="11">
    <w:abstractNumId w:val="9"/>
  </w:num>
  <w:num w:numId="12">
    <w:abstractNumId w:val="0"/>
  </w:num>
  <w:num w:numId="13">
    <w:abstractNumId w:val="40"/>
  </w:num>
  <w:num w:numId="14">
    <w:abstractNumId w:val="22"/>
  </w:num>
  <w:num w:numId="15">
    <w:abstractNumId w:val="20"/>
  </w:num>
  <w:num w:numId="16">
    <w:abstractNumId w:val="15"/>
  </w:num>
  <w:num w:numId="17">
    <w:abstractNumId w:val="7"/>
  </w:num>
  <w:num w:numId="18">
    <w:abstractNumId w:val="37"/>
  </w:num>
  <w:num w:numId="19">
    <w:abstractNumId w:val="1"/>
  </w:num>
  <w:num w:numId="20">
    <w:abstractNumId w:val="17"/>
  </w:num>
  <w:num w:numId="21">
    <w:abstractNumId w:val="36"/>
  </w:num>
  <w:num w:numId="22">
    <w:abstractNumId w:val="3"/>
  </w:num>
  <w:num w:numId="23">
    <w:abstractNumId w:val="14"/>
  </w:num>
  <w:num w:numId="24">
    <w:abstractNumId w:val="16"/>
  </w:num>
  <w:num w:numId="25">
    <w:abstractNumId w:val="33"/>
  </w:num>
  <w:num w:numId="26">
    <w:abstractNumId w:val="18"/>
  </w:num>
  <w:num w:numId="27">
    <w:abstractNumId w:val="24"/>
    <w:lvlOverride w:ilvl="0">
      <w:startOverride w:val="1"/>
    </w:lvlOverride>
  </w:num>
  <w:num w:numId="28">
    <w:abstractNumId w:val="12"/>
  </w:num>
  <w:num w:numId="29">
    <w:abstractNumId w:val="31"/>
  </w:num>
  <w:num w:numId="30">
    <w:abstractNumId w:val="26"/>
  </w:num>
  <w:num w:numId="31">
    <w:abstractNumId w:val="13"/>
  </w:num>
  <w:num w:numId="32">
    <w:abstractNumId w:val="38"/>
  </w:num>
  <w:num w:numId="33">
    <w:abstractNumId w:val="11"/>
  </w:num>
  <w:num w:numId="34">
    <w:abstractNumId w:val="35"/>
  </w:num>
  <w:num w:numId="35">
    <w:abstractNumId w:val="28"/>
  </w:num>
  <w:num w:numId="36">
    <w:abstractNumId w:val="25"/>
  </w:num>
  <w:num w:numId="37">
    <w:abstractNumId w:val="19"/>
  </w:num>
  <w:num w:numId="38">
    <w:abstractNumId w:val="27"/>
  </w:num>
  <w:num w:numId="39">
    <w:abstractNumId w:val="30"/>
  </w:num>
  <w:num w:numId="40">
    <w:abstractNumId w:val="5"/>
  </w:num>
  <w:num w:numId="41">
    <w:abstractNumId w:val="41"/>
  </w:num>
  <w:num w:numId="42">
    <w:abstractNumId w:val="3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838A1"/>
    <w:rsid w:val="001213CB"/>
    <w:rsid w:val="001801E9"/>
    <w:rsid w:val="001850BF"/>
    <w:rsid w:val="001A4726"/>
    <w:rsid w:val="002147E4"/>
    <w:rsid w:val="00217714"/>
    <w:rsid w:val="002271BE"/>
    <w:rsid w:val="00295307"/>
    <w:rsid w:val="002A557D"/>
    <w:rsid w:val="0031321F"/>
    <w:rsid w:val="00335EC7"/>
    <w:rsid w:val="003654D2"/>
    <w:rsid w:val="0043479E"/>
    <w:rsid w:val="00493474"/>
    <w:rsid w:val="004E31C5"/>
    <w:rsid w:val="004F7136"/>
    <w:rsid w:val="005320EB"/>
    <w:rsid w:val="006636C9"/>
    <w:rsid w:val="00675555"/>
    <w:rsid w:val="006B7008"/>
    <w:rsid w:val="006E4A4A"/>
    <w:rsid w:val="007825BE"/>
    <w:rsid w:val="00825132"/>
    <w:rsid w:val="00884F1B"/>
    <w:rsid w:val="008B0B2D"/>
    <w:rsid w:val="008B4D05"/>
    <w:rsid w:val="008D2EB0"/>
    <w:rsid w:val="00920A52"/>
    <w:rsid w:val="00925E3A"/>
    <w:rsid w:val="00926E1E"/>
    <w:rsid w:val="009525E2"/>
    <w:rsid w:val="00977D8C"/>
    <w:rsid w:val="00A02F68"/>
    <w:rsid w:val="00A1287C"/>
    <w:rsid w:val="00A64DE3"/>
    <w:rsid w:val="00AB21DA"/>
    <w:rsid w:val="00AD5258"/>
    <w:rsid w:val="00B12674"/>
    <w:rsid w:val="00B23AA8"/>
    <w:rsid w:val="00B665B1"/>
    <w:rsid w:val="00BD4EEE"/>
    <w:rsid w:val="00C739A3"/>
    <w:rsid w:val="00CB10B4"/>
    <w:rsid w:val="00CB5856"/>
    <w:rsid w:val="00D33080"/>
    <w:rsid w:val="00DE206F"/>
    <w:rsid w:val="00DF54EA"/>
    <w:rsid w:val="00E00BC2"/>
    <w:rsid w:val="00E04F98"/>
    <w:rsid w:val="00E40C89"/>
    <w:rsid w:val="00E65B59"/>
    <w:rsid w:val="00ED77A8"/>
    <w:rsid w:val="00F47520"/>
    <w:rsid w:val="00F55C38"/>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1A7D1"/>
  <w15:docId w15:val="{E299EF5A-08D8-4179-9571-49F7B72A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6636C9"/>
    <w:pPr>
      <w:numPr>
        <w:numId w:val="15"/>
      </w:numPr>
      <w:tabs>
        <w:tab w:val="clear" w:pos="720"/>
        <w:tab w:val="num" w:pos="284"/>
      </w:tabs>
      <w:ind w:right="-491"/>
      <w:jc w:val="both"/>
    </w:pPr>
    <w:rPr>
      <w:rFonts w:cs="Arial"/>
      <w:bCs/>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6E4A4A"/>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paragraph" w:styleId="BodyTextIndent2">
    <w:name w:val="Body Text Indent 2"/>
    <w:basedOn w:val="Normal"/>
    <w:link w:val="BodyTextIndent2Char"/>
    <w:rsid w:val="009525E2"/>
    <w:pPr>
      <w:spacing w:after="120" w:line="480" w:lineRule="auto"/>
      <w:ind w:left="283"/>
    </w:pPr>
    <w:rPr>
      <w:rFonts w:ascii="Times New Roman" w:hAnsi="Times New Roman"/>
      <w:sz w:val="24"/>
      <w:szCs w:val="24"/>
      <w:lang w:val="en-AU"/>
    </w:rPr>
  </w:style>
  <w:style w:type="character" w:customStyle="1" w:styleId="BodyTextIndent2Char">
    <w:name w:val="Body Text Indent 2 Char"/>
    <w:basedOn w:val="DefaultParagraphFont"/>
    <w:link w:val="BodyTextIndent2"/>
    <w:rsid w:val="009525E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4EEE"/>
    <w:rPr>
      <w:sz w:val="16"/>
      <w:szCs w:val="16"/>
    </w:rPr>
  </w:style>
  <w:style w:type="paragraph" w:styleId="CommentText">
    <w:name w:val="annotation text"/>
    <w:basedOn w:val="Normal"/>
    <w:link w:val="CommentTextChar"/>
    <w:uiPriority w:val="99"/>
    <w:semiHidden/>
    <w:unhideWhenUsed/>
    <w:rsid w:val="00BD4EEE"/>
    <w:rPr>
      <w:sz w:val="20"/>
    </w:rPr>
  </w:style>
  <w:style w:type="character" w:customStyle="1" w:styleId="CommentTextChar">
    <w:name w:val="Comment Text Char"/>
    <w:basedOn w:val="DefaultParagraphFont"/>
    <w:link w:val="CommentText"/>
    <w:uiPriority w:val="99"/>
    <w:semiHidden/>
    <w:rsid w:val="00BD4EE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D4EEE"/>
    <w:rPr>
      <w:b/>
      <w:bCs/>
    </w:rPr>
  </w:style>
  <w:style w:type="character" w:customStyle="1" w:styleId="CommentSubjectChar">
    <w:name w:val="Comment Subject Char"/>
    <w:basedOn w:val="CommentTextChar"/>
    <w:link w:val="CommentSubject"/>
    <w:uiPriority w:val="99"/>
    <w:semiHidden/>
    <w:rsid w:val="00BD4EEE"/>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6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D444A-FC0C-4E1F-A649-87FA131461DA}">
  <ds:schemaRefs>
    <ds:schemaRef ds:uri="http://schemas.openxmlformats.org/officeDocument/2006/bibliography"/>
  </ds:schemaRefs>
</ds:datastoreItem>
</file>

<file path=customXml/itemProps2.xml><?xml version="1.0" encoding="utf-8"?>
<ds:datastoreItem xmlns:ds="http://schemas.openxmlformats.org/officeDocument/2006/customXml" ds:itemID="{F9086F9C-AFDC-41AD-9932-AE5D06076FF6}"/>
</file>

<file path=customXml/itemProps3.xml><?xml version="1.0" encoding="utf-8"?>
<ds:datastoreItem xmlns:ds="http://schemas.openxmlformats.org/officeDocument/2006/customXml" ds:itemID="{E2A2E8A7-1404-4A4C-8305-C009B8F55B3A}"/>
</file>

<file path=docProps/app.xml><?xml version="1.0" encoding="utf-8"?>
<Properties xmlns="http://schemas.openxmlformats.org/officeDocument/2006/extended-properties" xmlns:vt="http://schemas.openxmlformats.org/officeDocument/2006/docPropsVTypes">
  <Template>MD Job Spec template</Template>
  <TotalTime>0</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2014-12-12T01:04:00Z</cp:lastPrinted>
  <dcterms:created xsi:type="dcterms:W3CDTF">2017-09-12T12:26:00Z</dcterms:created>
  <dcterms:modified xsi:type="dcterms:W3CDTF">2017-09-14T01:26:00Z</dcterms:modified>
</cp:coreProperties>
</file>